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C13" w:rsidRDefault="00FE5C13" w:rsidP="00FE5C1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Правительство Ленинградской области</w:t>
      </w:r>
    </w:p>
    <w:p w:rsidR="00FE5C13" w:rsidRDefault="00FE5C13" w:rsidP="00FE5C1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Комитет общего и профессионального образования</w:t>
      </w:r>
    </w:p>
    <w:p w:rsidR="00FE5C13" w:rsidRDefault="00FE5C13" w:rsidP="00FE5C1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Ленинградской области</w:t>
      </w:r>
    </w:p>
    <w:p w:rsidR="00B23307" w:rsidRDefault="00B23307" w:rsidP="00FE5C13">
      <w:pPr>
        <w:jc w:val="center"/>
        <w:rPr>
          <w:b/>
          <w:bCs/>
          <w:sz w:val="28"/>
          <w:szCs w:val="28"/>
        </w:rPr>
      </w:pPr>
    </w:p>
    <w:p w:rsidR="00B242ED" w:rsidRDefault="00FE5C13" w:rsidP="00FE5C1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Автономное обр</w:t>
      </w:r>
      <w:r w:rsidR="00B242ED">
        <w:rPr>
          <w:b/>
          <w:bCs/>
          <w:sz w:val="28"/>
          <w:szCs w:val="28"/>
        </w:rPr>
        <w:t>азовательное учреждение высшего образования</w:t>
      </w:r>
    </w:p>
    <w:p w:rsidR="00FE5C13" w:rsidRDefault="00FE5C13" w:rsidP="00FE5C1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Ленинградской области</w:t>
      </w:r>
    </w:p>
    <w:p w:rsidR="00FE5C13" w:rsidRDefault="00FE5C13" w:rsidP="00FE5C13">
      <w:pPr>
        <w:jc w:val="center"/>
        <w:rPr>
          <w:b/>
          <w:bCs/>
          <w:sz w:val="28"/>
          <w:szCs w:val="28"/>
        </w:rPr>
      </w:pPr>
    </w:p>
    <w:p w:rsidR="00FE5C13" w:rsidRDefault="00FE5C13" w:rsidP="00FE5C1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:rsidR="00FE5C13" w:rsidRDefault="00FE5C13" w:rsidP="00FE5C1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(АОУ ВО ЛО «ГИЭФПТ»)</w:t>
      </w:r>
    </w:p>
    <w:p w:rsidR="00FE5C13" w:rsidRDefault="00FE5C13" w:rsidP="002243B6">
      <w:pPr>
        <w:jc w:val="center"/>
        <w:rPr>
          <w:bCs/>
          <w:sz w:val="28"/>
          <w:szCs w:val="28"/>
        </w:rPr>
      </w:pPr>
    </w:p>
    <w:p w:rsidR="00FE5C13" w:rsidRDefault="00FE5C13" w:rsidP="00FE5C13">
      <w:pPr>
        <w:jc w:val="center"/>
        <w:rPr>
          <w:bCs/>
          <w:sz w:val="28"/>
          <w:szCs w:val="28"/>
        </w:rPr>
      </w:pPr>
    </w:p>
    <w:p w:rsidR="00FE5C13" w:rsidRDefault="00FE5C13" w:rsidP="00FE5C13">
      <w:pPr>
        <w:jc w:val="center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 xml:space="preserve">ФОНД ОЦЕНОЧНЫХ СРЕДСТВ ПО ДИСЦИПЛИНЕ </w:t>
      </w:r>
    </w:p>
    <w:p w:rsidR="00FE5C13" w:rsidRDefault="00FE5C13" w:rsidP="00FE5C13">
      <w:pPr>
        <w:jc w:val="center"/>
        <w:rPr>
          <w:bCs/>
          <w:sz w:val="32"/>
          <w:szCs w:val="32"/>
        </w:rPr>
      </w:pPr>
    </w:p>
    <w:p w:rsidR="00FE5C13" w:rsidRDefault="00FE5C13" w:rsidP="00FE5C13">
      <w:pPr>
        <w:jc w:val="center"/>
        <w:rPr>
          <w:sz w:val="32"/>
          <w:szCs w:val="32"/>
        </w:rPr>
      </w:pPr>
      <w:r>
        <w:rPr>
          <w:bCs/>
          <w:sz w:val="32"/>
          <w:szCs w:val="32"/>
        </w:rPr>
        <w:t>«</w:t>
      </w:r>
      <w:r w:rsidRPr="00FE5C13">
        <w:rPr>
          <w:b/>
          <w:sz w:val="32"/>
          <w:szCs w:val="32"/>
        </w:rPr>
        <w:t>ИСТОРИЯ РОССИИ</w:t>
      </w:r>
      <w:r>
        <w:rPr>
          <w:bCs/>
          <w:sz w:val="32"/>
          <w:szCs w:val="32"/>
        </w:rPr>
        <w:t>»</w:t>
      </w:r>
    </w:p>
    <w:p w:rsidR="00FE5C13" w:rsidRDefault="00FE5C13" w:rsidP="00FE5C13">
      <w:pPr>
        <w:jc w:val="center"/>
        <w:rPr>
          <w:bCs/>
          <w:sz w:val="28"/>
          <w:szCs w:val="28"/>
        </w:rPr>
      </w:pPr>
    </w:p>
    <w:p w:rsidR="00FE5C13" w:rsidRDefault="00FE5C13" w:rsidP="00FE5C13">
      <w:pPr>
        <w:jc w:val="center"/>
        <w:rPr>
          <w:bCs/>
          <w:sz w:val="28"/>
          <w:szCs w:val="28"/>
        </w:rPr>
      </w:pPr>
    </w:p>
    <w:p w:rsidR="00FE5C13" w:rsidRDefault="00FE5C13" w:rsidP="00FE5C13">
      <w:pPr>
        <w:jc w:val="center"/>
        <w:rPr>
          <w:bCs/>
          <w:sz w:val="28"/>
          <w:szCs w:val="28"/>
        </w:rPr>
      </w:pPr>
    </w:p>
    <w:p w:rsidR="00FE5C13" w:rsidRDefault="00FE5C13" w:rsidP="00FE5C13">
      <w:pPr>
        <w:jc w:val="center"/>
        <w:rPr>
          <w:bCs/>
          <w:sz w:val="28"/>
          <w:szCs w:val="28"/>
        </w:rPr>
      </w:pPr>
    </w:p>
    <w:p w:rsidR="00FE5C13" w:rsidRDefault="00FE5C13" w:rsidP="00FE5C1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Направление подготовки:</w:t>
      </w:r>
    </w:p>
    <w:p w:rsidR="00FE5C13" w:rsidRDefault="00FE5C13" w:rsidP="00FE5C1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44.03.05 Педагогическое образование (с двумя профилями подготовки)</w:t>
      </w:r>
    </w:p>
    <w:p w:rsidR="00FE5C13" w:rsidRDefault="00FE5C13" w:rsidP="00FE5C13">
      <w:pPr>
        <w:jc w:val="center"/>
        <w:rPr>
          <w:bCs/>
          <w:sz w:val="28"/>
          <w:szCs w:val="28"/>
        </w:rPr>
      </w:pPr>
    </w:p>
    <w:p w:rsidR="00FE5C13" w:rsidRDefault="00FE5C13" w:rsidP="00FE5C1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Направленность (профиль) программы:</w:t>
      </w:r>
    </w:p>
    <w:p w:rsidR="00FE5C13" w:rsidRDefault="00FE5C13" w:rsidP="00FE5C1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Математика и физика</w:t>
      </w:r>
    </w:p>
    <w:p w:rsidR="00FE5C13" w:rsidRDefault="00FE5C13" w:rsidP="00FE5C13">
      <w:pPr>
        <w:jc w:val="center"/>
        <w:rPr>
          <w:bCs/>
          <w:sz w:val="28"/>
          <w:szCs w:val="28"/>
        </w:rPr>
      </w:pPr>
    </w:p>
    <w:p w:rsidR="00FE5C13" w:rsidRDefault="00FE5C13" w:rsidP="00FE5C1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Квалификация выпускника:</w:t>
      </w:r>
    </w:p>
    <w:p w:rsidR="00FE5C13" w:rsidRDefault="00FE5C13" w:rsidP="00FE5C1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бакалавр</w:t>
      </w:r>
    </w:p>
    <w:p w:rsidR="00FE5C13" w:rsidRDefault="00FE5C13" w:rsidP="00FE5C13">
      <w:pPr>
        <w:jc w:val="center"/>
        <w:rPr>
          <w:bCs/>
          <w:sz w:val="28"/>
          <w:szCs w:val="28"/>
        </w:rPr>
      </w:pPr>
    </w:p>
    <w:p w:rsidR="00FE5C13" w:rsidRDefault="00FE5C13" w:rsidP="00FE5C1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Форма обучения:</w:t>
      </w:r>
      <w:r>
        <w:rPr>
          <w:bCs/>
          <w:sz w:val="28"/>
          <w:szCs w:val="28"/>
        </w:rPr>
        <w:tab/>
        <w:t>очная</w:t>
      </w:r>
    </w:p>
    <w:p w:rsidR="00FE5C13" w:rsidRDefault="00FE5C13" w:rsidP="00FE5C13">
      <w:pPr>
        <w:jc w:val="center"/>
        <w:rPr>
          <w:sz w:val="28"/>
          <w:szCs w:val="28"/>
        </w:rPr>
      </w:pPr>
    </w:p>
    <w:p w:rsidR="00FE5C13" w:rsidRDefault="00FE5C13" w:rsidP="00FE5C13">
      <w:pPr>
        <w:jc w:val="center"/>
        <w:rPr>
          <w:sz w:val="28"/>
          <w:szCs w:val="28"/>
        </w:rPr>
      </w:pPr>
    </w:p>
    <w:p w:rsidR="00FE5C13" w:rsidRDefault="00FE5C13" w:rsidP="00FE5C13">
      <w:pPr>
        <w:jc w:val="center"/>
        <w:rPr>
          <w:sz w:val="28"/>
          <w:szCs w:val="28"/>
        </w:rPr>
      </w:pPr>
    </w:p>
    <w:p w:rsidR="00FE5C13" w:rsidRDefault="00FE5C13" w:rsidP="00FE5C13">
      <w:pPr>
        <w:jc w:val="center"/>
        <w:rPr>
          <w:sz w:val="28"/>
          <w:szCs w:val="28"/>
        </w:rPr>
      </w:pPr>
    </w:p>
    <w:p w:rsidR="00FE5C13" w:rsidRDefault="00FE5C13" w:rsidP="00FE5C13">
      <w:pPr>
        <w:jc w:val="center"/>
        <w:rPr>
          <w:sz w:val="28"/>
          <w:szCs w:val="28"/>
        </w:rPr>
      </w:pPr>
    </w:p>
    <w:p w:rsidR="00FE5C13" w:rsidRDefault="00FE5C13" w:rsidP="00FE5C13">
      <w:pPr>
        <w:jc w:val="center"/>
        <w:rPr>
          <w:sz w:val="28"/>
          <w:szCs w:val="28"/>
        </w:rPr>
      </w:pPr>
    </w:p>
    <w:p w:rsidR="00FE5C13" w:rsidRDefault="00FE5C13" w:rsidP="00FE5C13">
      <w:pPr>
        <w:jc w:val="center"/>
        <w:rPr>
          <w:sz w:val="28"/>
          <w:szCs w:val="28"/>
        </w:rPr>
      </w:pPr>
    </w:p>
    <w:p w:rsidR="00FE5C13" w:rsidRDefault="00FE5C13" w:rsidP="00FE5C13">
      <w:pPr>
        <w:jc w:val="center"/>
        <w:rPr>
          <w:sz w:val="28"/>
          <w:szCs w:val="28"/>
        </w:rPr>
      </w:pPr>
    </w:p>
    <w:p w:rsidR="00FE5C13" w:rsidRDefault="00FE5C13" w:rsidP="00FE5C13">
      <w:pPr>
        <w:jc w:val="center"/>
        <w:rPr>
          <w:sz w:val="28"/>
          <w:szCs w:val="28"/>
        </w:rPr>
      </w:pPr>
    </w:p>
    <w:p w:rsidR="00FE5C13" w:rsidRDefault="00FE5C13" w:rsidP="00FE5C13">
      <w:pPr>
        <w:jc w:val="center"/>
        <w:rPr>
          <w:sz w:val="28"/>
          <w:szCs w:val="28"/>
        </w:rPr>
      </w:pPr>
    </w:p>
    <w:p w:rsidR="00FE5C13" w:rsidRDefault="00FE5C13" w:rsidP="00FE5C13">
      <w:pPr>
        <w:jc w:val="center"/>
        <w:rPr>
          <w:sz w:val="28"/>
          <w:szCs w:val="28"/>
        </w:rPr>
      </w:pPr>
    </w:p>
    <w:p w:rsidR="00FE5C13" w:rsidRDefault="00FE5C13" w:rsidP="00FE5C13">
      <w:pPr>
        <w:jc w:val="center"/>
        <w:rPr>
          <w:sz w:val="28"/>
          <w:szCs w:val="28"/>
        </w:rPr>
      </w:pPr>
    </w:p>
    <w:p w:rsidR="00FE5C13" w:rsidRDefault="00FE5C13" w:rsidP="00FE5C13">
      <w:pPr>
        <w:jc w:val="center"/>
        <w:rPr>
          <w:sz w:val="28"/>
          <w:szCs w:val="28"/>
        </w:rPr>
      </w:pPr>
      <w:r>
        <w:rPr>
          <w:sz w:val="28"/>
          <w:szCs w:val="28"/>
        </w:rPr>
        <w:t>Гатчина</w:t>
      </w:r>
    </w:p>
    <w:p w:rsidR="00FE5C13" w:rsidRDefault="00FE5C13" w:rsidP="00FE5C13">
      <w:pPr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</w:p>
    <w:p w:rsidR="00FE5C13" w:rsidRDefault="00FE5C13" w:rsidP="00FE5C13">
      <w:pPr>
        <w:rPr>
          <w:sz w:val="28"/>
          <w:szCs w:val="28"/>
        </w:rPr>
        <w:sectPr w:rsidR="00FE5C13">
          <w:pgSz w:w="11900" w:h="16840"/>
          <w:pgMar w:top="1134" w:right="567" w:bottom="1134" w:left="1701" w:header="709" w:footer="709" w:gutter="0"/>
          <w:cols w:space="720"/>
        </w:sectPr>
      </w:pPr>
    </w:p>
    <w:p w:rsidR="00855545" w:rsidRDefault="00855545" w:rsidP="0085554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Фонд оценочных и методических материалов по дисциплине «История Р</w:t>
      </w:r>
      <w:r w:rsidRPr="00855545">
        <w:rPr>
          <w:sz w:val="28"/>
          <w:szCs w:val="28"/>
        </w:rPr>
        <w:t>оссии</w:t>
      </w:r>
      <w:r>
        <w:rPr>
          <w:sz w:val="28"/>
          <w:szCs w:val="28"/>
        </w:rPr>
        <w:t>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:rsidR="00855545" w:rsidRDefault="00855545" w:rsidP="00855545"/>
    <w:p w:rsidR="00FE5C13" w:rsidRDefault="00FE5C13" w:rsidP="00855545"/>
    <w:p w:rsidR="00FE5C13" w:rsidRDefault="00FE5C13" w:rsidP="00855545"/>
    <w:p w:rsidR="00FE5C13" w:rsidRDefault="00FE5C13" w:rsidP="00FE5C13">
      <w:pPr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:rsidR="00FE5C13" w:rsidRDefault="00FE5C13" w:rsidP="00FE5C13"/>
    <w:p w:rsidR="00FE5C13" w:rsidRDefault="00FE5C13" w:rsidP="00FE5C13"/>
    <w:p w:rsidR="00FE5C13" w:rsidRDefault="00FE5C13" w:rsidP="00FE5C13"/>
    <w:p w:rsidR="00FE5C13" w:rsidRPr="00FE5C13" w:rsidRDefault="00FE5C13" w:rsidP="00FE5C13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bookmarkStart w:id="0" w:name="_Hlk175584459"/>
      <w:r>
        <w:rPr>
          <w:sz w:val="28"/>
          <w:szCs w:val="28"/>
        </w:rPr>
        <w:t xml:space="preserve">: </w:t>
      </w:r>
      <w:r w:rsidRPr="00FF74CB">
        <w:rPr>
          <w:sz w:val="28"/>
          <w:szCs w:val="28"/>
        </w:rPr>
        <w:t xml:space="preserve">кандидат педагогических наук, доцент, </w:t>
      </w:r>
      <w:r w:rsidRPr="00622175">
        <w:rPr>
          <w:i/>
          <w:sz w:val="28"/>
          <w:szCs w:val="28"/>
        </w:rPr>
        <w:t>Срабова О.Ю</w:t>
      </w:r>
      <w:r>
        <w:rPr>
          <w:sz w:val="28"/>
          <w:szCs w:val="28"/>
        </w:rPr>
        <w:t>.</w:t>
      </w:r>
      <w:bookmarkEnd w:id="0"/>
    </w:p>
    <w:p w:rsidR="00FE5C13" w:rsidRDefault="00FE5C13" w:rsidP="00FE5C13"/>
    <w:p w:rsidR="00FE5C13" w:rsidRDefault="00FE5C13" w:rsidP="00FE5C13"/>
    <w:p w:rsidR="00FE5C13" w:rsidRDefault="00FE5C13" w:rsidP="00FE5C13"/>
    <w:p w:rsidR="00FE5C13" w:rsidRDefault="00FE5C13" w:rsidP="00FE5C13">
      <w:pPr>
        <w:ind w:right="62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FE5C13" w:rsidRDefault="00FE5C13" w:rsidP="00FE5C13"/>
    <w:p w:rsidR="00FE5C13" w:rsidRDefault="00FE5C13" w:rsidP="00FE5C13"/>
    <w:p w:rsidR="00FE5C13" w:rsidRDefault="00FE5C13" w:rsidP="00FE5C13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ОП / Зыкин А.В.</w:t>
      </w:r>
    </w:p>
    <w:p w:rsidR="002243B6" w:rsidRDefault="002243B6" w:rsidP="00FE5C13">
      <w:pPr>
        <w:jc w:val="both"/>
        <w:rPr>
          <w:sz w:val="28"/>
          <w:szCs w:val="28"/>
        </w:rPr>
      </w:pPr>
    </w:p>
    <w:p w:rsidR="006B6D51" w:rsidRDefault="006B6D51" w:rsidP="00FE5C13">
      <w:pPr>
        <w:jc w:val="both"/>
        <w:rPr>
          <w:sz w:val="28"/>
          <w:szCs w:val="28"/>
        </w:rPr>
      </w:pPr>
    </w:p>
    <w:p w:rsidR="006B6D51" w:rsidRDefault="006B6D51" w:rsidP="00FE5C13">
      <w:pPr>
        <w:jc w:val="both"/>
        <w:rPr>
          <w:sz w:val="28"/>
          <w:szCs w:val="28"/>
        </w:rPr>
        <w:sectPr w:rsidR="006B6D51" w:rsidSect="006B6D51">
          <w:footerReference w:type="default" r:id="rId8"/>
          <w:pgSz w:w="11900" w:h="16840"/>
          <w:pgMar w:top="1134" w:right="851" w:bottom="1134" w:left="1134" w:header="709" w:footer="709" w:gutter="0"/>
          <w:cols w:space="708"/>
          <w:docGrid w:linePitch="360"/>
        </w:sectPr>
      </w:pPr>
    </w:p>
    <w:p w:rsidR="007A3E68" w:rsidRDefault="00E43EB1" w:rsidP="007A3E68">
      <w:pPr>
        <w:pStyle w:val="1"/>
        <w:numPr>
          <w:ilvl w:val="0"/>
          <w:numId w:val="107"/>
        </w:numPr>
        <w:spacing w:before="0"/>
        <w:jc w:val="center"/>
        <w:rPr>
          <w:rFonts w:ascii="Times New Roman" w:hAnsi="Times New Roman" w:cs="Times New Roman"/>
          <w:color w:val="auto"/>
        </w:rPr>
      </w:pPr>
      <w:bookmarkStart w:id="1" w:name="_Toc132103818"/>
      <w:r w:rsidRPr="00490479">
        <w:rPr>
          <w:rFonts w:ascii="Times New Roman" w:hAnsi="Times New Roman" w:cs="Times New Roman"/>
          <w:color w:val="auto"/>
        </w:rPr>
        <w:lastRenderedPageBreak/>
        <w:t>Описание показателей и критериев оценивания компетенций на различных этапах их формирования,</w:t>
      </w:r>
    </w:p>
    <w:p w:rsidR="00E43EB1" w:rsidRPr="00490479" w:rsidRDefault="00E43EB1" w:rsidP="007A3E68">
      <w:pPr>
        <w:pStyle w:val="1"/>
        <w:spacing w:before="0"/>
        <w:ind w:left="720"/>
        <w:jc w:val="center"/>
        <w:rPr>
          <w:rFonts w:ascii="Times New Roman" w:hAnsi="Times New Roman" w:cs="Times New Roman"/>
          <w:b w:val="0"/>
          <w:color w:val="auto"/>
        </w:rPr>
      </w:pPr>
      <w:r w:rsidRPr="00490479">
        <w:rPr>
          <w:rFonts w:ascii="Times New Roman" w:hAnsi="Times New Roman" w:cs="Times New Roman"/>
          <w:color w:val="auto"/>
        </w:rPr>
        <w:t>описание шкал оценивания</w:t>
      </w:r>
      <w:bookmarkEnd w:id="1"/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25"/>
        <w:gridCol w:w="6238"/>
        <w:gridCol w:w="2835"/>
        <w:gridCol w:w="1842"/>
        <w:gridCol w:w="1418"/>
        <w:gridCol w:w="1559"/>
      </w:tblGrid>
      <w:tr w:rsidR="00A469B4" w:rsidRPr="00D43AC0" w:rsidTr="00070236">
        <w:tc>
          <w:tcPr>
            <w:tcW w:w="675" w:type="dxa"/>
            <w:vMerge w:val="restart"/>
            <w:textDirection w:val="btLr"/>
            <w:vAlign w:val="center"/>
          </w:tcPr>
          <w:p w:rsidR="00A469B4" w:rsidRPr="00D43AC0" w:rsidRDefault="00A469B4" w:rsidP="00195E6A">
            <w:pPr>
              <w:suppressAutoHyphens/>
              <w:ind w:left="113" w:right="113"/>
              <w:jc w:val="center"/>
              <w:rPr>
                <w:rFonts w:eastAsia="Calibri"/>
                <w:b/>
              </w:rPr>
            </w:pPr>
            <w:r w:rsidRPr="00D43AC0">
              <w:rPr>
                <w:rFonts w:eastAsia="Calibri"/>
                <w:b/>
              </w:rPr>
              <w:t>Шкала оценивания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A469B4" w:rsidRPr="00D43AC0" w:rsidRDefault="00A469B4" w:rsidP="00195E6A">
            <w:pPr>
              <w:suppressAutoHyphens/>
              <w:ind w:left="113" w:right="113"/>
              <w:jc w:val="center"/>
              <w:rPr>
                <w:rFonts w:eastAsia="Calibri"/>
                <w:b/>
              </w:rPr>
            </w:pPr>
            <w:r w:rsidRPr="00D43AC0">
              <w:rPr>
                <w:rFonts w:eastAsia="Calibri"/>
                <w:b/>
              </w:rPr>
              <w:t xml:space="preserve">Компетенции </w:t>
            </w:r>
          </w:p>
        </w:tc>
        <w:tc>
          <w:tcPr>
            <w:tcW w:w="6238" w:type="dxa"/>
            <w:vMerge w:val="restart"/>
            <w:shd w:val="clear" w:color="auto" w:fill="auto"/>
            <w:vAlign w:val="center"/>
          </w:tcPr>
          <w:p w:rsidR="00A469B4" w:rsidRPr="00D43AC0" w:rsidRDefault="00A469B4" w:rsidP="00195E6A">
            <w:pPr>
              <w:suppressAutoHyphens/>
              <w:jc w:val="center"/>
              <w:rPr>
                <w:rFonts w:eastAsia="Calibri"/>
                <w:b/>
              </w:rPr>
            </w:pPr>
            <w:r w:rsidRPr="00D43AC0">
              <w:rPr>
                <w:rFonts w:eastAsia="Calibri"/>
                <w:b/>
              </w:rPr>
              <w:t>Планируемые результаты обучения</w:t>
            </w:r>
          </w:p>
        </w:tc>
        <w:tc>
          <w:tcPr>
            <w:tcW w:w="7654" w:type="dxa"/>
            <w:gridSpan w:val="4"/>
            <w:shd w:val="clear" w:color="auto" w:fill="auto"/>
            <w:vAlign w:val="center"/>
          </w:tcPr>
          <w:p w:rsidR="00A469B4" w:rsidRPr="00D43AC0" w:rsidRDefault="00A469B4" w:rsidP="00195E6A">
            <w:pPr>
              <w:suppressAutoHyphens/>
              <w:jc w:val="center"/>
              <w:rPr>
                <w:rFonts w:eastAsia="Calibri"/>
                <w:b/>
              </w:rPr>
            </w:pPr>
            <w:r w:rsidRPr="00D43AC0">
              <w:rPr>
                <w:rFonts w:eastAsia="Calibri"/>
                <w:b/>
              </w:rPr>
              <w:t>Критерии оценивания результатов обучения</w:t>
            </w:r>
          </w:p>
        </w:tc>
      </w:tr>
      <w:tr w:rsidR="00A469B4" w:rsidRPr="00D43AC0" w:rsidTr="003468BF">
        <w:trPr>
          <w:trHeight w:val="1560"/>
        </w:trPr>
        <w:tc>
          <w:tcPr>
            <w:tcW w:w="675" w:type="dxa"/>
            <w:vMerge/>
            <w:vAlign w:val="center"/>
          </w:tcPr>
          <w:p w:rsidR="00A469B4" w:rsidRPr="00D43AC0" w:rsidRDefault="00A469B4" w:rsidP="00195E6A">
            <w:pPr>
              <w:suppressAutoHyphens/>
              <w:jc w:val="center"/>
              <w:rPr>
                <w:rFonts w:eastAsia="Calibr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:rsidR="00A469B4" w:rsidRPr="00D43AC0" w:rsidRDefault="00A469B4" w:rsidP="00195E6A">
            <w:pPr>
              <w:suppressAutoHyphens/>
              <w:jc w:val="center"/>
              <w:rPr>
                <w:rFonts w:eastAsia="Calibri"/>
                <w:b/>
              </w:rPr>
            </w:pPr>
          </w:p>
        </w:tc>
        <w:tc>
          <w:tcPr>
            <w:tcW w:w="6238" w:type="dxa"/>
            <w:vMerge/>
            <w:shd w:val="clear" w:color="auto" w:fill="auto"/>
            <w:vAlign w:val="center"/>
          </w:tcPr>
          <w:p w:rsidR="00A469B4" w:rsidRPr="00D43AC0" w:rsidRDefault="00A469B4" w:rsidP="00195E6A">
            <w:pPr>
              <w:suppressAutoHyphens/>
              <w:jc w:val="center"/>
              <w:rPr>
                <w:rFonts w:eastAsia="Calibri"/>
                <w:b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469B4" w:rsidRPr="00D43AC0" w:rsidRDefault="00A469B4" w:rsidP="00070236">
            <w:pPr>
              <w:suppressAutoHyphens/>
              <w:jc w:val="center"/>
              <w:rPr>
                <w:rFonts w:eastAsia="Calibri"/>
                <w:b/>
              </w:rPr>
            </w:pPr>
            <w:r w:rsidRPr="00D43AC0">
              <w:rPr>
                <w:rFonts w:eastAsia="Calibri"/>
                <w:b/>
              </w:rPr>
              <w:t>Оценка «неудовлетворительно» (0-54 баллов)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469B4" w:rsidRPr="00D43AC0" w:rsidRDefault="00A469B4" w:rsidP="00070236">
            <w:pPr>
              <w:suppressAutoHyphens/>
              <w:jc w:val="center"/>
              <w:rPr>
                <w:rFonts w:eastAsia="Calibri"/>
                <w:b/>
              </w:rPr>
            </w:pPr>
            <w:r w:rsidRPr="00D43AC0">
              <w:rPr>
                <w:rFonts w:eastAsia="Calibri"/>
                <w:b/>
              </w:rPr>
              <w:t>Оценка «удовлетворительно» (55-69 баллов)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469B4" w:rsidRPr="00D43AC0" w:rsidRDefault="00A469B4" w:rsidP="00070236">
            <w:pPr>
              <w:suppressAutoHyphens/>
              <w:jc w:val="center"/>
              <w:rPr>
                <w:rFonts w:eastAsia="Calibri"/>
                <w:b/>
              </w:rPr>
            </w:pPr>
            <w:r w:rsidRPr="00D43AC0">
              <w:rPr>
                <w:rFonts w:eastAsia="Calibri"/>
                <w:b/>
              </w:rPr>
              <w:t>Оценка «хорошо» (70-84 балла)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69B4" w:rsidRPr="00D43AC0" w:rsidRDefault="00A469B4" w:rsidP="00195E6A">
            <w:pPr>
              <w:suppressAutoHyphens/>
              <w:jc w:val="center"/>
              <w:rPr>
                <w:rFonts w:eastAsia="Calibri"/>
                <w:b/>
              </w:rPr>
            </w:pPr>
            <w:r w:rsidRPr="00D43AC0">
              <w:rPr>
                <w:rFonts w:eastAsia="Calibri"/>
                <w:b/>
              </w:rPr>
              <w:t>Оценка «отлично»  (85-100 баллов)</w:t>
            </w:r>
          </w:p>
        </w:tc>
      </w:tr>
      <w:tr w:rsidR="003E0771" w:rsidRPr="00D43AC0" w:rsidTr="003468BF">
        <w:tc>
          <w:tcPr>
            <w:tcW w:w="675" w:type="dxa"/>
            <w:vMerge w:val="restart"/>
            <w:textDirection w:val="btLr"/>
            <w:vAlign w:val="center"/>
          </w:tcPr>
          <w:p w:rsidR="003E0771" w:rsidRPr="00D43AC0" w:rsidRDefault="003E0771" w:rsidP="003E0771">
            <w:pPr>
              <w:suppressAutoHyphens/>
              <w:ind w:left="113" w:right="113"/>
              <w:jc w:val="center"/>
              <w:rPr>
                <w:rFonts w:eastAsia="Calibri"/>
              </w:rPr>
            </w:pPr>
            <w:r w:rsidRPr="00D43AC0">
              <w:rPr>
                <w:rFonts w:eastAsia="Calibri"/>
              </w:rPr>
              <w:t>Описание показателей и критериев оценивания компетенций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</w:tcPr>
          <w:p w:rsidR="003E0771" w:rsidRPr="00D43AC0" w:rsidRDefault="003E0771" w:rsidP="003E0771">
            <w:pPr>
              <w:suppressAutoHyphens/>
              <w:ind w:left="113" w:right="113"/>
              <w:jc w:val="center"/>
              <w:rPr>
                <w:rFonts w:eastAsia="Calibri"/>
              </w:rPr>
            </w:pPr>
            <w:r w:rsidRPr="00D43AC0">
              <w:rPr>
                <w:rFonts w:eastAsia="Calibri"/>
              </w:rPr>
              <w:t xml:space="preserve">УК-5 </w:t>
            </w:r>
          </w:p>
        </w:tc>
        <w:tc>
          <w:tcPr>
            <w:tcW w:w="6238" w:type="dxa"/>
            <w:vAlign w:val="center"/>
          </w:tcPr>
          <w:p w:rsidR="003E0771" w:rsidRPr="00231D2B" w:rsidRDefault="003E0771" w:rsidP="00304962">
            <w:pPr>
              <w:jc w:val="both"/>
            </w:pPr>
            <w:r w:rsidRPr="00231D2B">
              <w:t>УК-5.1 Знает основные категории философии, законы исторического развития, основы межкультурной коммуникации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E0771" w:rsidRPr="00D43AC0" w:rsidRDefault="003E0771" w:rsidP="006F1E89">
            <w:pPr>
              <w:suppressAutoHyphens/>
              <w:jc w:val="center"/>
              <w:rPr>
                <w:rFonts w:eastAsia="Calibri"/>
              </w:rPr>
            </w:pPr>
            <w:r w:rsidRPr="00D43AC0">
              <w:rPr>
                <w:rFonts w:eastAsia="Calibri"/>
              </w:rPr>
              <w:t>Не знает. Допускает грубые ошибки.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E0771" w:rsidRPr="00D43AC0" w:rsidRDefault="003E0771" w:rsidP="006F1E89">
            <w:pPr>
              <w:suppressAutoHyphens/>
              <w:jc w:val="center"/>
              <w:rPr>
                <w:rFonts w:eastAsia="Times New Roman"/>
              </w:rPr>
            </w:pPr>
            <w:r w:rsidRPr="00D43AC0">
              <w:rPr>
                <w:rFonts w:eastAsia="Calibri"/>
              </w:rPr>
              <w:t>Демонстрирует частичные знания без грубых ошибок.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3E0771" w:rsidRPr="00D43AC0" w:rsidRDefault="003E0771" w:rsidP="006F1E89">
            <w:pPr>
              <w:suppressAutoHyphens/>
              <w:jc w:val="center"/>
              <w:rPr>
                <w:rFonts w:eastAsia="Calibri"/>
              </w:rPr>
            </w:pPr>
            <w:r w:rsidRPr="00D43AC0">
              <w:rPr>
                <w:rFonts w:eastAsia="Calibri"/>
              </w:rPr>
              <w:t>Знает достаточно в базовом объеме.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E0771" w:rsidRPr="00D43AC0" w:rsidRDefault="003E0771" w:rsidP="006F1E89">
            <w:pPr>
              <w:suppressAutoHyphens/>
              <w:jc w:val="center"/>
              <w:rPr>
                <w:rFonts w:eastAsia="Calibri"/>
              </w:rPr>
            </w:pPr>
            <w:r w:rsidRPr="00D43AC0">
              <w:rPr>
                <w:rFonts w:eastAsia="Calibri"/>
              </w:rPr>
              <w:t>Демонстрирует высокий уровень знаний.</w:t>
            </w:r>
          </w:p>
        </w:tc>
      </w:tr>
      <w:tr w:rsidR="003E0771" w:rsidRPr="00D43AC0" w:rsidTr="003468BF">
        <w:tc>
          <w:tcPr>
            <w:tcW w:w="675" w:type="dxa"/>
            <w:vMerge/>
          </w:tcPr>
          <w:p w:rsidR="003E0771" w:rsidRPr="00D43AC0" w:rsidRDefault="003E0771" w:rsidP="003E0771">
            <w:pPr>
              <w:suppressAutoHyphens/>
              <w:rPr>
                <w:rFonts w:eastAsia="Calibri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3E0771" w:rsidRPr="00D43AC0" w:rsidRDefault="003E0771" w:rsidP="003E0771">
            <w:pPr>
              <w:suppressAutoHyphens/>
              <w:rPr>
                <w:rFonts w:eastAsia="Calibri"/>
              </w:rPr>
            </w:pPr>
          </w:p>
        </w:tc>
        <w:tc>
          <w:tcPr>
            <w:tcW w:w="6238" w:type="dxa"/>
            <w:vAlign w:val="center"/>
          </w:tcPr>
          <w:p w:rsidR="003E0771" w:rsidRPr="00231D2B" w:rsidRDefault="003E0771" w:rsidP="00304962">
            <w:pPr>
              <w:jc w:val="both"/>
            </w:pPr>
            <w:r w:rsidRPr="00231D2B">
              <w:t>УК-5.2 Умеет вести коммуникацию в мире культурного многообразия и демонстрировать взаимопонимание между обучающимися - представителями различных культур с соблюдением этических и межкультурных норм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E0771" w:rsidRPr="00D43AC0" w:rsidRDefault="003E0771" w:rsidP="006F1E89">
            <w:pPr>
              <w:widowControl w:val="0"/>
              <w:snapToGrid w:val="0"/>
              <w:jc w:val="center"/>
              <w:rPr>
                <w:rFonts w:eastAsia="Times New Roman"/>
              </w:rPr>
            </w:pPr>
            <w:r w:rsidRPr="00D43AC0">
              <w:rPr>
                <w:rFonts w:eastAsia="Times New Roman"/>
              </w:rPr>
              <w:t>Не умеет.</w:t>
            </w:r>
          </w:p>
          <w:p w:rsidR="003E0771" w:rsidRPr="00D43AC0" w:rsidRDefault="003E0771" w:rsidP="006F1E89">
            <w:pPr>
              <w:widowControl w:val="0"/>
              <w:snapToGrid w:val="0"/>
              <w:jc w:val="center"/>
              <w:rPr>
                <w:rFonts w:eastAsia="Times New Roman"/>
              </w:rPr>
            </w:pPr>
            <w:r w:rsidRPr="00D43AC0">
              <w:rPr>
                <w:rFonts w:eastAsia="Times New Roman"/>
              </w:rPr>
              <w:t>Демонстрирует частичные умения, допуская грубые ошибки.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E0771" w:rsidRPr="00D43AC0" w:rsidRDefault="003E0771" w:rsidP="006F1E89">
            <w:pPr>
              <w:suppressAutoHyphens/>
              <w:jc w:val="center"/>
              <w:rPr>
                <w:rFonts w:eastAsia="Calibri"/>
              </w:rPr>
            </w:pPr>
            <w:r w:rsidRPr="00D43AC0">
              <w:rPr>
                <w:rFonts w:eastAsia="Calibri"/>
              </w:rPr>
              <w:t>Демонстрирует частичные умения без грубых ошибок.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E0771" w:rsidRPr="00D43AC0" w:rsidRDefault="003E0771" w:rsidP="006F1E89">
            <w:pPr>
              <w:suppressAutoHyphens/>
              <w:jc w:val="center"/>
              <w:rPr>
                <w:rFonts w:eastAsia="Times New Roman"/>
              </w:rPr>
            </w:pPr>
            <w:r w:rsidRPr="00D43AC0">
              <w:rPr>
                <w:rFonts w:eastAsia="Calibri"/>
              </w:rPr>
              <w:t>Умеет применять знания на практике в базовом объеме.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E0771" w:rsidRPr="00D43AC0" w:rsidRDefault="003E0771" w:rsidP="006F1E89">
            <w:pPr>
              <w:suppressAutoHyphens/>
              <w:jc w:val="center"/>
              <w:rPr>
                <w:rFonts w:eastAsia="Times New Roman"/>
              </w:rPr>
            </w:pPr>
            <w:r w:rsidRPr="00D43AC0">
              <w:rPr>
                <w:rFonts w:eastAsia="Calibri"/>
              </w:rPr>
              <w:t>Демонстрирует высокий уровень умений.</w:t>
            </w:r>
          </w:p>
        </w:tc>
      </w:tr>
      <w:tr w:rsidR="003E0771" w:rsidRPr="00D43AC0" w:rsidTr="003468BF">
        <w:trPr>
          <w:trHeight w:val="1168"/>
        </w:trPr>
        <w:tc>
          <w:tcPr>
            <w:tcW w:w="675" w:type="dxa"/>
            <w:vMerge/>
          </w:tcPr>
          <w:p w:rsidR="003E0771" w:rsidRPr="00D43AC0" w:rsidRDefault="003E0771" w:rsidP="003E0771">
            <w:pPr>
              <w:suppressAutoHyphens/>
              <w:rPr>
                <w:rFonts w:eastAsia="Calibri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3E0771" w:rsidRPr="00D43AC0" w:rsidRDefault="003E0771" w:rsidP="003E0771">
            <w:pPr>
              <w:suppressAutoHyphens/>
              <w:rPr>
                <w:rFonts w:eastAsia="Calibri"/>
              </w:rPr>
            </w:pPr>
          </w:p>
        </w:tc>
        <w:tc>
          <w:tcPr>
            <w:tcW w:w="6238" w:type="dxa"/>
            <w:vAlign w:val="center"/>
          </w:tcPr>
          <w:p w:rsidR="003E0771" w:rsidRPr="00231D2B" w:rsidRDefault="003E0771" w:rsidP="00304962">
            <w:pPr>
              <w:jc w:val="both"/>
            </w:pPr>
            <w:r w:rsidRPr="00231D2B">
              <w:t>УК-5.3 Владеет практическими навыками анализа философских и исторических фактов, оценки явлений культуры; способами анализа и пересмотра своих взглядов в случае разногласий и конфликтов в межкультурной коммуникации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E0771" w:rsidRPr="00D43AC0" w:rsidRDefault="003E0771" w:rsidP="006F1E89">
            <w:pPr>
              <w:suppressAutoHyphens/>
              <w:jc w:val="center"/>
              <w:rPr>
                <w:rFonts w:eastAsia="Calibri"/>
              </w:rPr>
            </w:pPr>
            <w:r w:rsidRPr="00D43AC0">
              <w:rPr>
                <w:rFonts w:eastAsia="Calibri"/>
              </w:rPr>
              <w:t>Не владеет или демонстрирует низкий уровень владения.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E0771" w:rsidRPr="00D43AC0" w:rsidRDefault="003E0771" w:rsidP="006F1E89">
            <w:pPr>
              <w:suppressAutoHyphens/>
              <w:jc w:val="center"/>
              <w:rPr>
                <w:rFonts w:eastAsia="Calibri"/>
              </w:rPr>
            </w:pPr>
            <w:r w:rsidRPr="00D43AC0">
              <w:rPr>
                <w:rFonts w:eastAsia="Calibri"/>
              </w:rPr>
              <w:t>Демонстрирует частичные владения без грубых ошибок.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E0771" w:rsidRPr="00D43AC0" w:rsidRDefault="003E0771" w:rsidP="006F1E89">
            <w:pPr>
              <w:suppressAutoHyphens/>
              <w:jc w:val="center"/>
              <w:rPr>
                <w:rFonts w:eastAsia="Calibri"/>
              </w:rPr>
            </w:pPr>
            <w:r w:rsidRPr="00D43AC0">
              <w:rPr>
                <w:rFonts w:eastAsia="Calibri"/>
              </w:rPr>
              <w:t>Владеет базовыми приемами.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E0771" w:rsidRPr="00D43AC0" w:rsidRDefault="003E0771" w:rsidP="006F1E89">
            <w:pPr>
              <w:suppressAutoHyphens/>
              <w:jc w:val="center"/>
              <w:rPr>
                <w:rFonts w:eastAsia="Calibri"/>
              </w:rPr>
            </w:pPr>
            <w:r w:rsidRPr="00D43AC0">
              <w:rPr>
                <w:rFonts w:eastAsia="Calibri"/>
              </w:rPr>
              <w:t>Демонстрирует владения на высоком уровне.</w:t>
            </w:r>
          </w:p>
        </w:tc>
      </w:tr>
    </w:tbl>
    <w:p w:rsidR="00E43EB1" w:rsidRDefault="00E43EB1" w:rsidP="00E43EB1">
      <w:pPr>
        <w:jc w:val="center"/>
        <w:rPr>
          <w:b/>
          <w:bCs/>
          <w:sz w:val="28"/>
          <w:szCs w:val="28"/>
        </w:rPr>
      </w:pPr>
    </w:p>
    <w:p w:rsidR="008A26D3" w:rsidRDefault="008A26D3" w:rsidP="00E43EB1">
      <w:pPr>
        <w:jc w:val="center"/>
        <w:rPr>
          <w:b/>
          <w:bCs/>
          <w:sz w:val="28"/>
          <w:szCs w:val="28"/>
        </w:rPr>
      </w:pPr>
      <w:bookmarkStart w:id="2" w:name="_GoBack"/>
      <w:bookmarkEnd w:id="2"/>
    </w:p>
    <w:p w:rsidR="008A26D3" w:rsidRDefault="008A26D3" w:rsidP="00E43EB1">
      <w:pPr>
        <w:jc w:val="center"/>
        <w:rPr>
          <w:b/>
          <w:bCs/>
          <w:sz w:val="28"/>
          <w:szCs w:val="28"/>
        </w:rPr>
        <w:sectPr w:rsidR="008A26D3" w:rsidSect="006B6D51">
          <w:pgSz w:w="16840" w:h="11900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E43EB1" w:rsidRDefault="00070236" w:rsidP="00070236">
      <w:pPr>
        <w:jc w:val="center"/>
        <w:rPr>
          <w:b/>
          <w:iCs/>
          <w:sz w:val="28"/>
        </w:rPr>
      </w:pPr>
      <w:bookmarkStart w:id="3" w:name="_Toc132103819"/>
      <w:r>
        <w:rPr>
          <w:b/>
          <w:sz w:val="28"/>
        </w:rPr>
        <w:lastRenderedPageBreak/>
        <w:t>2.</w:t>
      </w:r>
      <w:r w:rsidR="00E43EB1" w:rsidRPr="00070236">
        <w:rPr>
          <w:b/>
          <w:sz w:val="28"/>
        </w:rPr>
        <w:t xml:space="preserve"> </w:t>
      </w:r>
      <w:r>
        <w:rPr>
          <w:b/>
          <w:sz w:val="28"/>
        </w:rPr>
        <w:t>О</w:t>
      </w:r>
      <w:r w:rsidR="00E43EB1" w:rsidRPr="00070236">
        <w:rPr>
          <w:b/>
          <w:sz w:val="28"/>
        </w:rPr>
        <w:t>ценочны</w:t>
      </w:r>
      <w:r>
        <w:rPr>
          <w:b/>
          <w:sz w:val="28"/>
        </w:rPr>
        <w:t xml:space="preserve">е средства </w:t>
      </w:r>
      <w:r w:rsidR="00E43EB1" w:rsidRPr="00070236">
        <w:rPr>
          <w:b/>
          <w:sz w:val="28"/>
        </w:rPr>
        <w:t xml:space="preserve">для проведения </w:t>
      </w:r>
      <w:r>
        <w:rPr>
          <w:b/>
          <w:sz w:val="28"/>
        </w:rPr>
        <w:t>процедур внутренней и внешней оценки качества образовательной деятельности</w:t>
      </w:r>
      <w:r w:rsidR="00E43EB1" w:rsidRPr="00070236">
        <w:rPr>
          <w:b/>
          <w:sz w:val="28"/>
        </w:rPr>
        <w:t xml:space="preserve"> по дисциплине «</w:t>
      </w:r>
      <w:r w:rsidR="00A469B4" w:rsidRPr="00070236">
        <w:rPr>
          <w:b/>
          <w:iCs/>
          <w:sz w:val="28"/>
        </w:rPr>
        <w:t>История России</w:t>
      </w:r>
      <w:bookmarkEnd w:id="3"/>
      <w:r w:rsidR="00FF74CB" w:rsidRPr="00070236">
        <w:rPr>
          <w:b/>
          <w:iCs/>
          <w:sz w:val="28"/>
        </w:rPr>
        <w:t>»</w:t>
      </w:r>
    </w:p>
    <w:p w:rsidR="003E0771" w:rsidRPr="00070236" w:rsidRDefault="003E0771" w:rsidP="00070236">
      <w:pPr>
        <w:jc w:val="center"/>
        <w:rPr>
          <w:rFonts w:eastAsia="Times New Roman"/>
          <w:b/>
          <w:sz w:val="28"/>
        </w:rPr>
      </w:pPr>
    </w:p>
    <w:p w:rsidR="00195E6A" w:rsidRDefault="00195E6A" w:rsidP="00F46CA2">
      <w:pPr>
        <w:shd w:val="clear" w:color="auto" w:fill="FFFFFF"/>
        <w:tabs>
          <w:tab w:val="left" w:leader="underscore" w:pos="4666"/>
        </w:tabs>
        <w:ind w:right="-7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797"/>
        <w:gridCol w:w="1134"/>
      </w:tblGrid>
      <w:tr w:rsidR="003E0771" w:rsidRPr="002A7490" w:rsidTr="003E0771">
        <w:tc>
          <w:tcPr>
            <w:tcW w:w="675" w:type="dxa"/>
            <w:shd w:val="clear" w:color="auto" w:fill="E2EFD9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b/>
                <w:color w:val="000000"/>
              </w:rPr>
            </w:pPr>
            <w:r w:rsidRPr="002A7490">
              <w:rPr>
                <w:rFonts w:eastAsia="Times New Roman"/>
                <w:b/>
                <w:color w:val="000000"/>
              </w:rPr>
              <w:t>№ п/п</w:t>
            </w:r>
          </w:p>
        </w:tc>
        <w:tc>
          <w:tcPr>
            <w:tcW w:w="7797" w:type="dxa"/>
            <w:shd w:val="clear" w:color="auto" w:fill="E2EFD9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b/>
                <w:color w:val="000000"/>
              </w:rPr>
            </w:pPr>
            <w:r w:rsidRPr="002A7490">
              <w:rPr>
                <w:rFonts w:eastAsia="Times New Roman"/>
                <w:b/>
                <w:color w:val="000000"/>
              </w:rPr>
              <w:t>Вопрос / варианты ответов</w:t>
            </w:r>
          </w:p>
        </w:tc>
        <w:tc>
          <w:tcPr>
            <w:tcW w:w="1134" w:type="dxa"/>
            <w:shd w:val="clear" w:color="auto" w:fill="E2EFD9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b/>
                <w:color w:val="000000"/>
              </w:rPr>
            </w:pPr>
            <w:r w:rsidRPr="002A7490">
              <w:rPr>
                <w:rFonts w:eastAsia="Times New Roman"/>
                <w:b/>
                <w:color w:val="000000"/>
              </w:rPr>
              <w:t>Ответ</w:t>
            </w:r>
          </w:p>
        </w:tc>
      </w:tr>
      <w:tr w:rsidR="003E0771" w:rsidRPr="002A7490" w:rsidTr="003E0771">
        <w:tc>
          <w:tcPr>
            <w:tcW w:w="675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</w:rPr>
            </w:pPr>
            <w:r w:rsidRPr="002A749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7797" w:type="dxa"/>
          </w:tcPr>
          <w:p w:rsidR="003E0771" w:rsidRPr="002A7490" w:rsidRDefault="003E0771" w:rsidP="009F214E">
            <w:pPr>
              <w:rPr>
                <w:b/>
                <w:color w:val="000000"/>
              </w:rPr>
            </w:pPr>
            <w:r w:rsidRPr="002A7490">
              <w:rPr>
                <w:b/>
                <w:color w:val="000000"/>
              </w:rPr>
              <w:t xml:space="preserve">Установите соответствие между </w:t>
            </w:r>
          </w:p>
          <w:p w:rsidR="003E0771" w:rsidRPr="002A7490" w:rsidRDefault="003E0771" w:rsidP="009F214E">
            <w:pPr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a</w:t>
            </w:r>
            <w:r w:rsidRPr="002A7490">
              <w:rPr>
                <w:color w:val="000000"/>
              </w:rPr>
              <w:t xml:space="preserve">) Объектом исторической науки является </w:t>
            </w:r>
          </w:p>
          <w:p w:rsidR="003E0771" w:rsidRPr="002A7490" w:rsidRDefault="003E0771" w:rsidP="009F214E">
            <w:pPr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b</w:t>
            </w:r>
            <w:r w:rsidRPr="002A7490">
              <w:rPr>
                <w:color w:val="000000"/>
              </w:rPr>
              <w:t xml:space="preserve">) Предметом исторической науки является </w:t>
            </w:r>
          </w:p>
          <w:p w:rsidR="003E0771" w:rsidRPr="002A7490" w:rsidRDefault="003E0771" w:rsidP="009F214E">
            <w:pPr>
              <w:rPr>
                <w:color w:val="000000"/>
              </w:rPr>
            </w:pPr>
          </w:p>
          <w:p w:rsidR="003E0771" w:rsidRPr="002A7490" w:rsidRDefault="003E0771" w:rsidP="009F214E">
            <w:pPr>
              <w:rPr>
                <w:color w:val="000000"/>
              </w:rPr>
            </w:pPr>
            <w:r w:rsidRPr="002A7490">
              <w:rPr>
                <w:color w:val="000000"/>
              </w:rPr>
              <w:t>1) изучение закономерностей развития общества (а также его отдельных сегментов, явлений)</w:t>
            </w:r>
          </w:p>
          <w:p w:rsidR="003E0771" w:rsidRPr="002A7490" w:rsidRDefault="003E0771" w:rsidP="003E0771">
            <w:pPr>
              <w:rPr>
                <w:rFonts w:eastAsia="Times New Roman"/>
                <w:color w:val="000000"/>
              </w:rPr>
            </w:pPr>
            <w:r w:rsidRPr="002A7490">
              <w:rPr>
                <w:color w:val="000000"/>
              </w:rPr>
              <w:t>2) совокупность составляющих человечество обществ</w:t>
            </w:r>
          </w:p>
        </w:tc>
        <w:tc>
          <w:tcPr>
            <w:tcW w:w="1134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2A7490">
              <w:rPr>
                <w:rFonts w:eastAsia="Times New Roman"/>
                <w:color w:val="000000"/>
                <w:lang w:val="en-US"/>
              </w:rPr>
              <w:t>A-2</w:t>
            </w:r>
          </w:p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2A7490">
              <w:rPr>
                <w:rFonts w:eastAsia="Times New Roman"/>
                <w:color w:val="000000"/>
                <w:lang w:val="en-US"/>
              </w:rPr>
              <w:t>B-1</w:t>
            </w:r>
          </w:p>
        </w:tc>
      </w:tr>
      <w:tr w:rsidR="003E0771" w:rsidRPr="002A7490" w:rsidTr="003E0771">
        <w:tc>
          <w:tcPr>
            <w:tcW w:w="675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2A7490">
              <w:rPr>
                <w:rFonts w:eastAsia="Times New Roman"/>
                <w:color w:val="000000"/>
                <w:lang w:val="en-US"/>
              </w:rPr>
              <w:t>2</w:t>
            </w:r>
          </w:p>
        </w:tc>
        <w:tc>
          <w:tcPr>
            <w:tcW w:w="7797" w:type="dxa"/>
          </w:tcPr>
          <w:p w:rsidR="003E0771" w:rsidRPr="002A7490" w:rsidRDefault="003E0771" w:rsidP="009F214E">
            <w:pPr>
              <w:rPr>
                <w:b/>
                <w:color w:val="000000"/>
              </w:rPr>
            </w:pPr>
            <w:r w:rsidRPr="002A7490">
              <w:rPr>
                <w:b/>
                <w:color w:val="000000"/>
              </w:rPr>
              <w:t>Первая попытка обобщить Российскую историю принадлежала...</w:t>
            </w:r>
          </w:p>
          <w:p w:rsidR="003E0771" w:rsidRPr="002A7490" w:rsidRDefault="003E0771" w:rsidP="009F214E">
            <w:pPr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a</w:t>
            </w:r>
            <w:r w:rsidRPr="002A7490">
              <w:rPr>
                <w:color w:val="000000"/>
              </w:rPr>
              <w:t>) Ломоносову М.В.</w:t>
            </w:r>
          </w:p>
          <w:p w:rsidR="003E0771" w:rsidRPr="002A7490" w:rsidRDefault="003E0771" w:rsidP="009F214E">
            <w:pPr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b</w:t>
            </w:r>
            <w:r w:rsidRPr="002A7490">
              <w:rPr>
                <w:color w:val="000000"/>
              </w:rPr>
              <w:t>) Карамзину Н.М.</w:t>
            </w:r>
          </w:p>
          <w:p w:rsidR="003E0771" w:rsidRPr="002A7490" w:rsidRDefault="003E0771" w:rsidP="009F214E">
            <w:pPr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c</w:t>
            </w:r>
            <w:r w:rsidRPr="002A7490">
              <w:rPr>
                <w:color w:val="000000"/>
              </w:rPr>
              <w:t>) Татищеву В.Н.</w:t>
            </w:r>
          </w:p>
          <w:p w:rsidR="003E0771" w:rsidRPr="002A7490" w:rsidRDefault="003E0771" w:rsidP="009F214E">
            <w:pPr>
              <w:rPr>
                <w:rFonts w:eastAsia="Times New Roman"/>
                <w:color w:val="000000"/>
              </w:rPr>
            </w:pPr>
            <w:r w:rsidRPr="002A7490">
              <w:rPr>
                <w:color w:val="000000"/>
                <w:lang w:val="en-US"/>
              </w:rPr>
              <w:t>d</w:t>
            </w:r>
            <w:r w:rsidRPr="002A7490">
              <w:rPr>
                <w:color w:val="000000"/>
              </w:rPr>
              <w:t>) Гумилеву Л.Н.</w:t>
            </w:r>
          </w:p>
        </w:tc>
        <w:tc>
          <w:tcPr>
            <w:tcW w:w="1134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2A7490">
              <w:rPr>
                <w:rFonts w:eastAsia="Times New Roman"/>
                <w:color w:val="000000"/>
                <w:lang w:val="en-US"/>
              </w:rPr>
              <w:t>C</w:t>
            </w:r>
          </w:p>
        </w:tc>
      </w:tr>
      <w:tr w:rsidR="003E0771" w:rsidRPr="002A7490" w:rsidTr="003E0771">
        <w:tc>
          <w:tcPr>
            <w:tcW w:w="675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2A7490">
              <w:rPr>
                <w:rFonts w:eastAsia="Times New Roman"/>
                <w:color w:val="000000"/>
                <w:lang w:val="en-US"/>
              </w:rPr>
              <w:t>3</w:t>
            </w:r>
          </w:p>
        </w:tc>
        <w:tc>
          <w:tcPr>
            <w:tcW w:w="7797" w:type="dxa"/>
          </w:tcPr>
          <w:p w:rsidR="003E0771" w:rsidRPr="002A7490" w:rsidRDefault="003E0771" w:rsidP="009F214E">
            <w:pPr>
              <w:rPr>
                <w:b/>
                <w:color w:val="000000"/>
              </w:rPr>
            </w:pPr>
            <w:r w:rsidRPr="002A7490">
              <w:rPr>
                <w:b/>
                <w:color w:val="000000"/>
              </w:rPr>
              <w:t>Найдите соответствие между термином, характеризующим отношения Руси и Орды, и его определением</w:t>
            </w:r>
          </w:p>
          <w:p w:rsidR="003E0771" w:rsidRPr="002A7490" w:rsidRDefault="003E0771" w:rsidP="009F214E">
            <w:pPr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a</w:t>
            </w:r>
            <w:r w:rsidRPr="002A7490">
              <w:rPr>
                <w:color w:val="000000"/>
              </w:rPr>
              <w:t>) баскак</w:t>
            </w:r>
          </w:p>
          <w:p w:rsidR="003E0771" w:rsidRPr="002A7490" w:rsidRDefault="003E0771" w:rsidP="009F214E">
            <w:pPr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b</w:t>
            </w:r>
            <w:r w:rsidRPr="002A7490">
              <w:rPr>
                <w:color w:val="000000"/>
              </w:rPr>
              <w:t>) ясак</w:t>
            </w:r>
          </w:p>
          <w:p w:rsidR="003E0771" w:rsidRPr="002A7490" w:rsidRDefault="003E0771" w:rsidP="009F214E">
            <w:pPr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c</w:t>
            </w:r>
            <w:r w:rsidRPr="002A7490">
              <w:rPr>
                <w:color w:val="000000"/>
              </w:rPr>
              <w:t>) ярлык</w:t>
            </w:r>
          </w:p>
          <w:p w:rsidR="003E0771" w:rsidRPr="002A7490" w:rsidRDefault="003E0771" w:rsidP="009F214E">
            <w:pPr>
              <w:rPr>
                <w:color w:val="000000"/>
              </w:rPr>
            </w:pPr>
            <w:r w:rsidRPr="002A7490">
              <w:rPr>
                <w:color w:val="000000"/>
              </w:rPr>
              <w:t>1) дань, уплачиваемая пушниной</w:t>
            </w:r>
          </w:p>
          <w:p w:rsidR="003E0771" w:rsidRPr="002A7490" w:rsidRDefault="003E0771" w:rsidP="009F214E">
            <w:pPr>
              <w:rPr>
                <w:color w:val="000000"/>
              </w:rPr>
            </w:pPr>
            <w:r w:rsidRPr="002A7490">
              <w:rPr>
                <w:color w:val="000000"/>
              </w:rPr>
              <w:t>2) ордынский наместник на Руси, контролирующий сбор дани</w:t>
            </w:r>
          </w:p>
          <w:p w:rsidR="003E0771" w:rsidRPr="002A7490" w:rsidRDefault="003E0771" w:rsidP="009F214E">
            <w:pPr>
              <w:rPr>
                <w:rStyle w:val="apple-converted-space"/>
                <w:color w:val="000000"/>
                <w:shd w:val="clear" w:color="auto" w:fill="FFFFFF"/>
              </w:rPr>
            </w:pPr>
            <w:r w:rsidRPr="002A7490">
              <w:rPr>
                <w:color w:val="000000"/>
                <w:lang w:val="en-US"/>
              </w:rPr>
              <w:t>3)</w:t>
            </w:r>
            <w:r w:rsidRPr="002A7490">
              <w:rPr>
                <w:color w:val="000000"/>
              </w:rPr>
              <w:t xml:space="preserve"> грамота на великое княжение</w:t>
            </w:r>
          </w:p>
        </w:tc>
        <w:tc>
          <w:tcPr>
            <w:tcW w:w="1134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2A7490">
              <w:rPr>
                <w:rFonts w:eastAsia="Times New Roman"/>
                <w:color w:val="000000"/>
                <w:lang w:val="en-US"/>
              </w:rPr>
              <w:t>A-2</w:t>
            </w:r>
          </w:p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2A7490">
              <w:rPr>
                <w:rFonts w:eastAsia="Times New Roman"/>
                <w:color w:val="000000"/>
                <w:lang w:val="en-US"/>
              </w:rPr>
              <w:t>B-1</w:t>
            </w:r>
          </w:p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2A7490">
              <w:rPr>
                <w:rFonts w:eastAsia="Times New Roman"/>
                <w:color w:val="000000"/>
                <w:lang w:val="en-US"/>
              </w:rPr>
              <w:t>C-3</w:t>
            </w:r>
          </w:p>
        </w:tc>
      </w:tr>
      <w:tr w:rsidR="003E0771" w:rsidRPr="002A7490" w:rsidTr="003E0771">
        <w:tc>
          <w:tcPr>
            <w:tcW w:w="675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2A7490">
              <w:rPr>
                <w:rFonts w:eastAsia="Times New Roman"/>
                <w:color w:val="000000"/>
                <w:lang w:val="en-US"/>
              </w:rPr>
              <w:t>4</w:t>
            </w:r>
          </w:p>
        </w:tc>
        <w:tc>
          <w:tcPr>
            <w:tcW w:w="7797" w:type="dxa"/>
          </w:tcPr>
          <w:p w:rsidR="003E0771" w:rsidRPr="002A7490" w:rsidRDefault="003E0771" w:rsidP="009F214E">
            <w:pPr>
              <w:rPr>
                <w:b/>
                <w:color w:val="000000"/>
              </w:rPr>
            </w:pPr>
            <w:r w:rsidRPr="002A7490">
              <w:rPr>
                <w:b/>
                <w:color w:val="000000"/>
              </w:rPr>
              <w:t>С возвышением Москвы связаны имена князей...</w:t>
            </w:r>
          </w:p>
          <w:p w:rsidR="003E0771" w:rsidRPr="002A7490" w:rsidRDefault="003E0771" w:rsidP="009F214E">
            <w:pPr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a</w:t>
            </w:r>
            <w:r w:rsidRPr="002A7490">
              <w:rPr>
                <w:color w:val="000000"/>
              </w:rPr>
              <w:t>) Олега, Ольги</w:t>
            </w:r>
          </w:p>
          <w:p w:rsidR="003E0771" w:rsidRPr="002A7490" w:rsidRDefault="003E0771" w:rsidP="009F214E">
            <w:pPr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b</w:t>
            </w:r>
            <w:r w:rsidRPr="002A7490">
              <w:rPr>
                <w:color w:val="000000"/>
              </w:rPr>
              <w:t>) Юрия Долгорукого, Даниила Романовича</w:t>
            </w:r>
          </w:p>
          <w:p w:rsidR="003E0771" w:rsidRPr="002A7490" w:rsidRDefault="003E0771" w:rsidP="009F214E">
            <w:pPr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c</w:t>
            </w:r>
            <w:r w:rsidRPr="002A7490">
              <w:rPr>
                <w:color w:val="000000"/>
              </w:rPr>
              <w:t>) Ярослава Мудрого, Владимира Мономаха</w:t>
            </w:r>
          </w:p>
          <w:p w:rsidR="003E0771" w:rsidRPr="002A7490" w:rsidRDefault="003E0771" w:rsidP="009F214E">
            <w:pPr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d</w:t>
            </w:r>
            <w:r w:rsidRPr="002A7490">
              <w:rPr>
                <w:color w:val="000000"/>
              </w:rPr>
              <w:t>) Ивана Калиты, Дмитрия Донского</w:t>
            </w:r>
          </w:p>
        </w:tc>
        <w:tc>
          <w:tcPr>
            <w:tcW w:w="1134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2A7490">
              <w:rPr>
                <w:rFonts w:eastAsia="Times New Roman"/>
                <w:color w:val="000000"/>
                <w:lang w:val="en-US"/>
              </w:rPr>
              <w:t>D</w:t>
            </w:r>
          </w:p>
        </w:tc>
      </w:tr>
      <w:tr w:rsidR="003E0771" w:rsidRPr="002A7490" w:rsidTr="003E0771">
        <w:tc>
          <w:tcPr>
            <w:tcW w:w="675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2A7490">
              <w:rPr>
                <w:rFonts w:eastAsia="Times New Roman"/>
                <w:color w:val="000000"/>
                <w:lang w:val="en-US"/>
              </w:rPr>
              <w:t>5</w:t>
            </w:r>
          </w:p>
        </w:tc>
        <w:tc>
          <w:tcPr>
            <w:tcW w:w="7797" w:type="dxa"/>
          </w:tcPr>
          <w:p w:rsidR="003E0771" w:rsidRPr="002A7490" w:rsidRDefault="003E0771" w:rsidP="009F214E">
            <w:pPr>
              <w:rPr>
                <w:b/>
                <w:color w:val="000000"/>
              </w:rPr>
            </w:pPr>
            <w:r w:rsidRPr="002A7490">
              <w:rPr>
                <w:b/>
                <w:color w:val="000000"/>
              </w:rPr>
              <w:t>Сбор дани с населения Древнерусского государства назывался…</w:t>
            </w:r>
          </w:p>
          <w:p w:rsidR="003E0771" w:rsidRPr="002A7490" w:rsidRDefault="003E0771" w:rsidP="009F214E">
            <w:pPr>
              <w:jc w:val="both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a</w:t>
            </w:r>
            <w:r w:rsidRPr="002A7490">
              <w:rPr>
                <w:color w:val="000000"/>
              </w:rPr>
              <w:t>) барщина</w:t>
            </w:r>
          </w:p>
          <w:p w:rsidR="003E0771" w:rsidRPr="002A7490" w:rsidRDefault="003E0771" w:rsidP="009F214E">
            <w:pPr>
              <w:jc w:val="both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b</w:t>
            </w:r>
            <w:r w:rsidRPr="002A7490">
              <w:rPr>
                <w:color w:val="000000"/>
              </w:rPr>
              <w:t>) десятина</w:t>
            </w:r>
          </w:p>
          <w:p w:rsidR="003E0771" w:rsidRPr="002A7490" w:rsidRDefault="003E0771" w:rsidP="009F214E">
            <w:pPr>
              <w:jc w:val="both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c</w:t>
            </w:r>
            <w:r w:rsidRPr="002A7490">
              <w:rPr>
                <w:color w:val="000000"/>
              </w:rPr>
              <w:t>) полюдье</w:t>
            </w:r>
          </w:p>
          <w:p w:rsidR="003E0771" w:rsidRPr="002A7490" w:rsidRDefault="003E0771" w:rsidP="009F214E">
            <w:pPr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d</w:t>
            </w:r>
            <w:r w:rsidRPr="002A7490">
              <w:rPr>
                <w:color w:val="000000"/>
              </w:rPr>
              <w:t>) оброк</w:t>
            </w:r>
          </w:p>
        </w:tc>
        <w:tc>
          <w:tcPr>
            <w:tcW w:w="1134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2A7490">
              <w:rPr>
                <w:rFonts w:eastAsia="Times New Roman"/>
                <w:color w:val="000000"/>
                <w:lang w:val="en-US"/>
              </w:rPr>
              <w:t>C</w:t>
            </w:r>
          </w:p>
        </w:tc>
      </w:tr>
      <w:tr w:rsidR="003E0771" w:rsidRPr="002A7490" w:rsidTr="003E0771">
        <w:tc>
          <w:tcPr>
            <w:tcW w:w="675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2A7490">
              <w:rPr>
                <w:rFonts w:eastAsia="Times New Roman"/>
                <w:color w:val="000000"/>
                <w:lang w:val="en-US"/>
              </w:rPr>
              <w:t>6</w:t>
            </w:r>
          </w:p>
        </w:tc>
        <w:tc>
          <w:tcPr>
            <w:tcW w:w="7797" w:type="dxa"/>
          </w:tcPr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ind w:left="0" w:firstLine="0"/>
              <w:jc w:val="both"/>
              <w:rPr>
                <w:b/>
                <w:color w:val="000000"/>
              </w:rPr>
            </w:pPr>
            <w:r w:rsidRPr="002A7490">
              <w:rPr>
                <w:b/>
                <w:color w:val="000000"/>
              </w:rPr>
              <w:t xml:space="preserve">Вече – это 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ind w:left="0" w:firstLine="0"/>
              <w:jc w:val="both"/>
              <w:rPr>
                <w:b/>
                <w:color w:val="000000"/>
              </w:rPr>
            </w:pPr>
            <w:r w:rsidRPr="002A7490">
              <w:rPr>
                <w:color w:val="000000"/>
                <w:lang w:val="en-US"/>
              </w:rPr>
              <w:t>a</w:t>
            </w:r>
            <w:r w:rsidRPr="002A7490">
              <w:rPr>
                <w:color w:val="000000"/>
              </w:rPr>
              <w:t>) совет князя с народом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ind w:left="0" w:firstLine="0"/>
              <w:jc w:val="both"/>
              <w:rPr>
                <w:b/>
                <w:color w:val="000000"/>
              </w:rPr>
            </w:pPr>
            <w:r w:rsidRPr="002A7490">
              <w:rPr>
                <w:color w:val="000000"/>
                <w:lang w:val="en-US"/>
              </w:rPr>
              <w:t>b</w:t>
            </w:r>
            <w:r w:rsidRPr="002A7490">
              <w:rPr>
                <w:color w:val="000000"/>
              </w:rPr>
              <w:t>) совет князя с духовенством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ind w:left="0" w:firstLine="0"/>
              <w:jc w:val="both"/>
              <w:rPr>
                <w:b/>
                <w:color w:val="000000"/>
              </w:rPr>
            </w:pPr>
            <w:r w:rsidRPr="002A7490">
              <w:rPr>
                <w:color w:val="000000"/>
                <w:lang w:val="en-US"/>
              </w:rPr>
              <w:t>c</w:t>
            </w:r>
            <w:r w:rsidRPr="002A7490">
              <w:rPr>
                <w:color w:val="000000"/>
              </w:rPr>
              <w:t>) народное собрание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autoSpaceDE w:val="0"/>
              <w:autoSpaceDN w:val="0"/>
              <w:adjustRightInd w:val="0"/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d</w:t>
            </w:r>
            <w:r w:rsidRPr="002A7490">
              <w:rPr>
                <w:color w:val="000000"/>
              </w:rPr>
              <w:t>) народное восстание</w:t>
            </w:r>
          </w:p>
        </w:tc>
        <w:tc>
          <w:tcPr>
            <w:tcW w:w="1134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2A7490">
              <w:rPr>
                <w:rFonts w:eastAsia="Times New Roman"/>
                <w:color w:val="000000"/>
                <w:lang w:val="en-US"/>
              </w:rPr>
              <w:t>C</w:t>
            </w:r>
          </w:p>
        </w:tc>
      </w:tr>
      <w:tr w:rsidR="003E0771" w:rsidRPr="002A7490" w:rsidTr="003E0771">
        <w:tc>
          <w:tcPr>
            <w:tcW w:w="675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</w:rPr>
            </w:pPr>
            <w:r w:rsidRPr="002A7490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7797" w:type="dxa"/>
          </w:tcPr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b/>
                <w:color w:val="000000"/>
              </w:rPr>
            </w:pPr>
            <w:r w:rsidRPr="002A7490">
              <w:rPr>
                <w:b/>
                <w:color w:val="000000"/>
              </w:rPr>
              <w:t>Ликвидация Новгородской республики и присоединение ее земель к Московскому княжеству относится к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a</w:t>
            </w:r>
            <w:r w:rsidRPr="002A7490">
              <w:rPr>
                <w:color w:val="000000"/>
              </w:rPr>
              <w:t>) XIII в.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b</w:t>
            </w:r>
            <w:r w:rsidRPr="002A7490">
              <w:rPr>
                <w:color w:val="000000"/>
              </w:rPr>
              <w:t>) XIV в.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c</w:t>
            </w:r>
            <w:r w:rsidRPr="002A7490">
              <w:rPr>
                <w:color w:val="000000"/>
              </w:rPr>
              <w:t>) XV в.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d</w:t>
            </w:r>
            <w:r w:rsidRPr="002A7490">
              <w:rPr>
                <w:color w:val="000000"/>
              </w:rPr>
              <w:t>) XVI в.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2A7490">
              <w:rPr>
                <w:rFonts w:eastAsia="Times New Roman"/>
                <w:color w:val="000000"/>
                <w:lang w:val="en-US"/>
              </w:rPr>
              <w:t>C</w:t>
            </w:r>
          </w:p>
        </w:tc>
      </w:tr>
      <w:tr w:rsidR="003E0771" w:rsidRPr="002A7490" w:rsidTr="003E0771">
        <w:tc>
          <w:tcPr>
            <w:tcW w:w="675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</w:rPr>
            </w:pPr>
            <w:r w:rsidRPr="002A7490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7797" w:type="dxa"/>
          </w:tcPr>
          <w:p w:rsidR="003E0771" w:rsidRPr="002A7490" w:rsidRDefault="003E0771" w:rsidP="003E0771">
            <w:pPr>
              <w:pStyle w:val="af1"/>
              <w:numPr>
                <w:ilvl w:val="0"/>
                <w:numId w:val="12"/>
              </w:numPr>
              <w:shd w:val="clear" w:color="auto" w:fill="FFFFFF"/>
              <w:tabs>
                <w:tab w:val="left" w:pos="0"/>
              </w:tabs>
              <w:spacing w:before="0" w:beforeAutospacing="0" w:after="0" w:afterAutospacing="0"/>
              <w:ind w:left="0" w:firstLine="0"/>
              <w:rPr>
                <w:b/>
                <w:color w:val="000000"/>
              </w:rPr>
            </w:pPr>
            <w:r w:rsidRPr="002A7490">
              <w:rPr>
                <w:b/>
                <w:color w:val="000000"/>
              </w:rPr>
              <w:t>Казанское ханство вошло в состав России в…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  <w:lang w:val="en-US"/>
              </w:rPr>
              <w:t>a</w:t>
            </w:r>
            <w:r w:rsidRPr="002A7490">
              <w:rPr>
                <w:color w:val="000000"/>
              </w:rPr>
              <w:t>) 1552 г.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  <w:lang w:val="en-US"/>
              </w:rPr>
              <w:lastRenderedPageBreak/>
              <w:t>b</w:t>
            </w:r>
            <w:r w:rsidRPr="002A7490">
              <w:rPr>
                <w:color w:val="000000"/>
              </w:rPr>
              <w:t>) 1606 г.</w:t>
            </w:r>
          </w:p>
          <w:p w:rsidR="003E0771" w:rsidRPr="002A7490" w:rsidRDefault="003E0771" w:rsidP="003E0771">
            <w:pPr>
              <w:pStyle w:val="af1"/>
              <w:numPr>
                <w:ilvl w:val="0"/>
                <w:numId w:val="12"/>
              </w:numPr>
              <w:shd w:val="clear" w:color="auto" w:fill="FFFFFF"/>
              <w:tabs>
                <w:tab w:val="left" w:pos="0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>
              <w:rPr>
                <w:color w:val="000000"/>
                <w:lang w:val="en-US"/>
              </w:rPr>
              <w:t>c</w:t>
            </w:r>
            <w:r w:rsidRPr="002A7490">
              <w:rPr>
                <w:color w:val="000000"/>
              </w:rPr>
              <w:t>) 1581 г.</w:t>
            </w:r>
          </w:p>
          <w:p w:rsidR="003E0771" w:rsidRPr="002A7490" w:rsidRDefault="003E0771" w:rsidP="003E0771">
            <w:pPr>
              <w:pStyle w:val="af1"/>
              <w:numPr>
                <w:ilvl w:val="0"/>
                <w:numId w:val="12"/>
              </w:numPr>
              <w:shd w:val="clear" w:color="auto" w:fill="FFFFFF"/>
              <w:tabs>
                <w:tab w:val="left" w:pos="0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>
              <w:rPr>
                <w:color w:val="000000"/>
                <w:lang w:val="en-US"/>
              </w:rPr>
              <w:t>d</w:t>
            </w:r>
            <w:r w:rsidRPr="002A7490">
              <w:rPr>
                <w:color w:val="000000"/>
              </w:rPr>
              <w:t>) 1449 г.</w:t>
            </w:r>
          </w:p>
        </w:tc>
        <w:tc>
          <w:tcPr>
            <w:tcW w:w="1134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lastRenderedPageBreak/>
              <w:t>A</w:t>
            </w:r>
          </w:p>
        </w:tc>
      </w:tr>
      <w:tr w:rsidR="003E0771" w:rsidRPr="002A7490" w:rsidTr="003E0771">
        <w:tc>
          <w:tcPr>
            <w:tcW w:w="675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</w:rPr>
            </w:pPr>
            <w:r w:rsidRPr="002A7490">
              <w:rPr>
                <w:rFonts w:eastAsia="Times New Roman"/>
                <w:color w:val="000000"/>
              </w:rPr>
              <w:lastRenderedPageBreak/>
              <w:t>9</w:t>
            </w:r>
          </w:p>
        </w:tc>
        <w:tc>
          <w:tcPr>
            <w:tcW w:w="7797" w:type="dxa"/>
          </w:tcPr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jc w:val="both"/>
              <w:rPr>
                <w:b/>
                <w:color w:val="000000"/>
              </w:rPr>
            </w:pPr>
            <w:r w:rsidRPr="002A7490">
              <w:rPr>
                <w:b/>
                <w:color w:val="000000"/>
              </w:rPr>
              <w:t>Династия Рюриковичей прекратилась со смертью царя…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jc w:val="both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a</w:t>
            </w:r>
            <w:r w:rsidRPr="002A7490">
              <w:rPr>
                <w:color w:val="000000"/>
              </w:rPr>
              <w:t>) Ивана IV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jc w:val="both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b</w:t>
            </w:r>
            <w:r w:rsidRPr="002A7490">
              <w:rPr>
                <w:color w:val="000000"/>
              </w:rPr>
              <w:t>) Федора Ивановича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jc w:val="both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c</w:t>
            </w:r>
            <w:r w:rsidRPr="002A7490">
              <w:rPr>
                <w:color w:val="000000"/>
              </w:rPr>
              <w:t>) Бориса Годунова</w:t>
            </w:r>
          </w:p>
          <w:p w:rsidR="003E0771" w:rsidRPr="002A7490" w:rsidRDefault="003E0771" w:rsidP="003E0771">
            <w:pPr>
              <w:pStyle w:val="af1"/>
              <w:numPr>
                <w:ilvl w:val="0"/>
                <w:numId w:val="12"/>
              </w:numPr>
              <w:shd w:val="clear" w:color="auto" w:fill="FFFFFF"/>
              <w:tabs>
                <w:tab w:val="left" w:pos="0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d</w:t>
            </w:r>
            <w:r w:rsidRPr="002A7490">
              <w:rPr>
                <w:color w:val="000000"/>
              </w:rPr>
              <w:t>) Федора Алексеевича</w:t>
            </w:r>
          </w:p>
        </w:tc>
        <w:tc>
          <w:tcPr>
            <w:tcW w:w="1134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2A7490">
              <w:rPr>
                <w:rFonts w:eastAsia="Times New Roman"/>
                <w:color w:val="000000"/>
                <w:lang w:val="en-US"/>
              </w:rPr>
              <w:t>B</w:t>
            </w:r>
          </w:p>
        </w:tc>
      </w:tr>
      <w:tr w:rsidR="003E0771" w:rsidRPr="002A7490" w:rsidTr="003E0771">
        <w:tc>
          <w:tcPr>
            <w:tcW w:w="675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</w:rPr>
            </w:pPr>
            <w:r w:rsidRPr="002A7490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7797" w:type="dxa"/>
          </w:tcPr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jc w:val="both"/>
              <w:rPr>
                <w:b/>
                <w:color w:val="000000"/>
              </w:rPr>
            </w:pPr>
            <w:r w:rsidRPr="002A7490">
              <w:rPr>
                <w:b/>
                <w:color w:val="000000"/>
              </w:rPr>
              <w:t>Указать правильное утверждение: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a</w:t>
            </w:r>
            <w:r w:rsidRPr="002A7490">
              <w:rPr>
                <w:color w:val="000000"/>
              </w:rPr>
              <w:t>) царь Федор Алексеевич был избран на царство Земским Собором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b</w:t>
            </w:r>
            <w:r w:rsidRPr="002A7490">
              <w:rPr>
                <w:color w:val="000000"/>
              </w:rPr>
              <w:t xml:space="preserve">) патриарх Никон был отцом Михаила Федоровича 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c</w:t>
            </w:r>
            <w:r w:rsidRPr="002A7490">
              <w:rPr>
                <w:color w:val="000000"/>
              </w:rPr>
              <w:t>) Федор Алексеевич носил прозвище «Тишайший»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jc w:val="both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d</w:t>
            </w:r>
            <w:r w:rsidRPr="002A7490">
              <w:rPr>
                <w:color w:val="000000"/>
              </w:rPr>
              <w:t>) соправителем Михаила Федоровича был Филарет</w:t>
            </w:r>
          </w:p>
        </w:tc>
        <w:tc>
          <w:tcPr>
            <w:tcW w:w="1134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2A7490">
              <w:rPr>
                <w:rFonts w:eastAsia="Times New Roman"/>
                <w:color w:val="000000"/>
                <w:lang w:val="en-US"/>
              </w:rPr>
              <w:t>D</w:t>
            </w:r>
          </w:p>
        </w:tc>
      </w:tr>
      <w:tr w:rsidR="003E0771" w:rsidRPr="002A7490" w:rsidTr="003E0771">
        <w:tc>
          <w:tcPr>
            <w:tcW w:w="675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</w:rPr>
            </w:pPr>
            <w:r w:rsidRPr="002A7490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7797" w:type="dxa"/>
          </w:tcPr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jc w:val="both"/>
              <w:rPr>
                <w:b/>
                <w:color w:val="000000"/>
              </w:rPr>
            </w:pPr>
            <w:r w:rsidRPr="002A7490">
              <w:rPr>
                <w:b/>
                <w:color w:val="000000"/>
              </w:rPr>
              <w:t>Ко времени правления Алексея Михайловича относится:</w:t>
            </w:r>
          </w:p>
          <w:p w:rsidR="003E0771" w:rsidRPr="002A7490" w:rsidRDefault="003E0771" w:rsidP="003E0771">
            <w:pPr>
              <w:pStyle w:val="Default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</w:pPr>
            <w:r w:rsidRPr="002A7490">
              <w:rPr>
                <w:lang w:val="en-US"/>
              </w:rPr>
              <w:t>a</w:t>
            </w:r>
            <w:r w:rsidRPr="002A7490">
              <w:t>) «медный бунт»</w:t>
            </w:r>
          </w:p>
          <w:p w:rsidR="003E0771" w:rsidRPr="002A7490" w:rsidRDefault="003E0771" w:rsidP="003E0771">
            <w:pPr>
              <w:pStyle w:val="Default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</w:pPr>
            <w:r w:rsidRPr="002A7490">
              <w:rPr>
                <w:lang w:val="en-US"/>
              </w:rPr>
              <w:t>b</w:t>
            </w:r>
            <w:r w:rsidRPr="002A7490">
              <w:t>) создание приказов</w:t>
            </w:r>
          </w:p>
          <w:p w:rsidR="003E0771" w:rsidRPr="002A7490" w:rsidRDefault="003E0771" w:rsidP="003E0771">
            <w:pPr>
              <w:pStyle w:val="Default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</w:pPr>
            <w:r w:rsidRPr="002A7490">
              <w:rPr>
                <w:lang w:val="en-US"/>
              </w:rPr>
              <w:t>c</w:t>
            </w:r>
            <w:r w:rsidRPr="002A7490">
              <w:t>) «вечный мир» с Речью Посполитой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jc w:val="both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d</w:t>
            </w:r>
            <w:r w:rsidRPr="002A7490">
              <w:rPr>
                <w:color w:val="000000"/>
              </w:rPr>
              <w:t>) отмена местничества</w:t>
            </w:r>
          </w:p>
        </w:tc>
        <w:tc>
          <w:tcPr>
            <w:tcW w:w="1134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2A7490">
              <w:rPr>
                <w:rFonts w:eastAsia="Times New Roman"/>
                <w:color w:val="000000"/>
                <w:lang w:val="en-US"/>
              </w:rPr>
              <w:t>A</w:t>
            </w:r>
          </w:p>
        </w:tc>
      </w:tr>
      <w:tr w:rsidR="003E0771" w:rsidRPr="002A7490" w:rsidTr="003E0771">
        <w:tc>
          <w:tcPr>
            <w:tcW w:w="675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</w:rPr>
            </w:pPr>
            <w:r w:rsidRPr="002A7490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7797" w:type="dxa"/>
          </w:tcPr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b/>
                <w:color w:val="000000"/>
              </w:rPr>
            </w:pPr>
            <w:r w:rsidRPr="002A7490">
              <w:rPr>
                <w:b/>
                <w:color w:val="000000"/>
              </w:rPr>
              <w:t>Михаил Романов был возведен на царство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a</w:t>
            </w:r>
            <w:r w:rsidRPr="002A7490">
              <w:rPr>
                <w:color w:val="000000"/>
              </w:rPr>
              <w:t>) по решению Земского собора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b</w:t>
            </w:r>
            <w:r w:rsidRPr="002A7490">
              <w:rPr>
                <w:color w:val="000000"/>
              </w:rPr>
              <w:t>) в результате дворцового переворота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c</w:t>
            </w:r>
            <w:r w:rsidRPr="002A7490">
              <w:rPr>
                <w:color w:val="000000"/>
              </w:rPr>
              <w:t>) по требованию участников народного бунта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d</w:t>
            </w:r>
            <w:r w:rsidRPr="002A7490">
              <w:rPr>
                <w:color w:val="000000"/>
              </w:rPr>
              <w:t>) по указу о престолонаследии</w:t>
            </w:r>
          </w:p>
        </w:tc>
        <w:tc>
          <w:tcPr>
            <w:tcW w:w="1134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2A7490">
              <w:rPr>
                <w:rFonts w:eastAsia="Times New Roman"/>
                <w:color w:val="000000"/>
                <w:lang w:val="en-US"/>
              </w:rPr>
              <w:t>A</w:t>
            </w:r>
          </w:p>
        </w:tc>
      </w:tr>
      <w:tr w:rsidR="003E0771" w:rsidRPr="002A7490" w:rsidTr="003E0771">
        <w:tc>
          <w:tcPr>
            <w:tcW w:w="675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</w:rPr>
            </w:pPr>
            <w:r w:rsidRPr="002A7490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7797" w:type="dxa"/>
          </w:tcPr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b/>
                <w:color w:val="000000"/>
              </w:rPr>
            </w:pPr>
            <w:r w:rsidRPr="002A7490">
              <w:rPr>
                <w:b/>
                <w:color w:val="000000"/>
              </w:rPr>
              <w:t>Царевна Софья Алексеевна была во главе государственных дел с 1682 по 1696 гг. на правах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a</w:t>
            </w:r>
            <w:r w:rsidRPr="002A7490">
              <w:rPr>
                <w:color w:val="000000"/>
              </w:rPr>
              <w:t>) наследования власти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b</w:t>
            </w:r>
            <w:r w:rsidRPr="002A7490">
              <w:rPr>
                <w:color w:val="000000"/>
              </w:rPr>
              <w:t>) регентства при малолетних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c</w:t>
            </w:r>
            <w:r w:rsidRPr="002A7490">
              <w:rPr>
                <w:color w:val="000000"/>
              </w:rPr>
              <w:t>) узурпации власти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d</w:t>
            </w:r>
            <w:r w:rsidRPr="002A7490">
              <w:rPr>
                <w:color w:val="000000"/>
              </w:rPr>
              <w:t>) избрания на Земском Соборе</w:t>
            </w:r>
          </w:p>
        </w:tc>
        <w:tc>
          <w:tcPr>
            <w:tcW w:w="1134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2A7490">
              <w:rPr>
                <w:rFonts w:eastAsia="Times New Roman"/>
                <w:color w:val="000000"/>
                <w:lang w:val="en-US"/>
              </w:rPr>
              <w:t>B</w:t>
            </w:r>
          </w:p>
        </w:tc>
      </w:tr>
      <w:tr w:rsidR="003E0771" w:rsidRPr="002A7490" w:rsidTr="003E0771">
        <w:tc>
          <w:tcPr>
            <w:tcW w:w="675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</w:rPr>
            </w:pPr>
            <w:r w:rsidRPr="002A7490">
              <w:rPr>
                <w:rFonts w:eastAsia="Times New Roman"/>
                <w:color w:val="000000"/>
              </w:rPr>
              <w:t>14</w:t>
            </w:r>
          </w:p>
        </w:tc>
        <w:tc>
          <w:tcPr>
            <w:tcW w:w="7797" w:type="dxa"/>
          </w:tcPr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b/>
                <w:color w:val="000000"/>
              </w:rPr>
            </w:pPr>
            <w:r w:rsidRPr="002A7490">
              <w:rPr>
                <w:b/>
                <w:color w:val="000000"/>
              </w:rPr>
              <w:t>К правлению Елизаветы Петровны относится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a</w:t>
            </w:r>
            <w:r w:rsidRPr="002A7490">
              <w:rPr>
                <w:color w:val="000000"/>
              </w:rPr>
              <w:t>) война за польское наследство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b</w:t>
            </w:r>
            <w:r w:rsidRPr="002A7490">
              <w:rPr>
                <w:color w:val="000000"/>
              </w:rPr>
              <w:t>) русско-шведская война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c</w:t>
            </w:r>
            <w:r w:rsidRPr="002A7490">
              <w:rPr>
                <w:color w:val="000000"/>
              </w:rPr>
              <w:t>) Семилетняя война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d</w:t>
            </w:r>
            <w:r w:rsidRPr="002A7490">
              <w:rPr>
                <w:color w:val="000000"/>
              </w:rPr>
              <w:t>) Северная война</w:t>
            </w:r>
          </w:p>
        </w:tc>
        <w:tc>
          <w:tcPr>
            <w:tcW w:w="1134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2A7490">
              <w:rPr>
                <w:rFonts w:eastAsia="Times New Roman"/>
                <w:color w:val="000000"/>
                <w:lang w:val="en-US"/>
              </w:rPr>
              <w:t>C</w:t>
            </w:r>
          </w:p>
        </w:tc>
      </w:tr>
      <w:tr w:rsidR="003E0771" w:rsidRPr="002A7490" w:rsidTr="003E0771">
        <w:tc>
          <w:tcPr>
            <w:tcW w:w="675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</w:rPr>
            </w:pPr>
            <w:r w:rsidRPr="002A7490">
              <w:rPr>
                <w:rFonts w:eastAsia="Times New Roman"/>
                <w:color w:val="000000"/>
              </w:rPr>
              <w:t>15</w:t>
            </w:r>
          </w:p>
        </w:tc>
        <w:tc>
          <w:tcPr>
            <w:tcW w:w="7797" w:type="dxa"/>
          </w:tcPr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b/>
                <w:color w:val="000000"/>
              </w:rPr>
            </w:pPr>
            <w:r w:rsidRPr="002A7490">
              <w:rPr>
                <w:b/>
                <w:color w:val="000000"/>
              </w:rPr>
              <w:t>«Соляной бунт» в Москве относится к царствованию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a</w:t>
            </w:r>
            <w:r w:rsidRPr="002A7490">
              <w:rPr>
                <w:color w:val="000000"/>
              </w:rPr>
              <w:t>) Михаила Федоровича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b</w:t>
            </w:r>
            <w:r w:rsidRPr="002A7490">
              <w:rPr>
                <w:color w:val="000000"/>
              </w:rPr>
              <w:t>) Федора Алексеевича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c</w:t>
            </w:r>
            <w:r w:rsidRPr="002A7490">
              <w:rPr>
                <w:color w:val="000000"/>
              </w:rPr>
              <w:t>) Алексея Михайловича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d</w:t>
            </w:r>
            <w:r w:rsidRPr="002A7490">
              <w:rPr>
                <w:color w:val="000000"/>
              </w:rPr>
              <w:t>) Петра I</w:t>
            </w:r>
          </w:p>
        </w:tc>
        <w:tc>
          <w:tcPr>
            <w:tcW w:w="1134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2A7490">
              <w:rPr>
                <w:rFonts w:eastAsia="Times New Roman"/>
                <w:color w:val="000000"/>
                <w:lang w:val="en-US"/>
              </w:rPr>
              <w:t>C</w:t>
            </w:r>
          </w:p>
        </w:tc>
      </w:tr>
      <w:tr w:rsidR="003E0771" w:rsidRPr="002A7490" w:rsidTr="003E0771">
        <w:tc>
          <w:tcPr>
            <w:tcW w:w="675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</w:rPr>
            </w:pPr>
            <w:r w:rsidRPr="002A7490">
              <w:rPr>
                <w:rFonts w:eastAsia="Times New Roman"/>
                <w:color w:val="000000"/>
              </w:rPr>
              <w:t>16</w:t>
            </w:r>
          </w:p>
        </w:tc>
        <w:tc>
          <w:tcPr>
            <w:tcW w:w="7797" w:type="dxa"/>
          </w:tcPr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b/>
                <w:color w:val="000000"/>
              </w:rPr>
            </w:pPr>
            <w:r w:rsidRPr="002A7490">
              <w:rPr>
                <w:b/>
                <w:color w:val="000000"/>
              </w:rPr>
              <w:t>Академия художеств была образована в царствование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a</w:t>
            </w:r>
            <w:r w:rsidRPr="002A7490">
              <w:rPr>
                <w:color w:val="000000"/>
              </w:rPr>
              <w:t>) Петра I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b</w:t>
            </w:r>
            <w:r w:rsidRPr="002A7490">
              <w:rPr>
                <w:color w:val="000000"/>
              </w:rPr>
              <w:t>) Анны Ивановны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c</w:t>
            </w:r>
            <w:r w:rsidRPr="002A7490">
              <w:rPr>
                <w:color w:val="000000"/>
              </w:rPr>
              <w:t>) Елизаветы Петровны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d</w:t>
            </w:r>
            <w:r w:rsidRPr="002A7490">
              <w:rPr>
                <w:color w:val="000000"/>
              </w:rPr>
              <w:t>) Екатерины II</w:t>
            </w:r>
          </w:p>
        </w:tc>
        <w:tc>
          <w:tcPr>
            <w:tcW w:w="1134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2A7490">
              <w:rPr>
                <w:rFonts w:eastAsia="Times New Roman"/>
                <w:color w:val="000000"/>
                <w:lang w:val="en-US"/>
              </w:rPr>
              <w:t>C</w:t>
            </w:r>
          </w:p>
        </w:tc>
      </w:tr>
      <w:tr w:rsidR="003E0771" w:rsidRPr="002A7490" w:rsidTr="003E0771">
        <w:tc>
          <w:tcPr>
            <w:tcW w:w="675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</w:rPr>
            </w:pPr>
            <w:r w:rsidRPr="002A7490">
              <w:rPr>
                <w:rFonts w:eastAsia="Times New Roman"/>
                <w:color w:val="000000"/>
                <w:lang w:val="en-US"/>
              </w:rPr>
              <w:t>17</w:t>
            </w:r>
          </w:p>
        </w:tc>
        <w:tc>
          <w:tcPr>
            <w:tcW w:w="7797" w:type="dxa"/>
          </w:tcPr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b/>
                <w:color w:val="000000"/>
              </w:rPr>
            </w:pPr>
            <w:r w:rsidRPr="002A7490">
              <w:rPr>
                <w:b/>
                <w:color w:val="000000"/>
              </w:rPr>
              <w:t>Дополнить ряд, вставить пропущенное имя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</w:rPr>
              <w:t xml:space="preserve">Петр </w:t>
            </w:r>
            <w:r>
              <w:rPr>
                <w:color w:val="000000"/>
              </w:rPr>
              <w:t>I, Екатерина I, Петр II, Анна Ио</w:t>
            </w:r>
            <w:r w:rsidRPr="002A7490">
              <w:rPr>
                <w:color w:val="000000"/>
              </w:rPr>
              <w:t>ановна, Анна Леопольдовна</w:t>
            </w:r>
            <w:r>
              <w:rPr>
                <w:color w:val="000000"/>
              </w:rPr>
              <w:t xml:space="preserve">, </w:t>
            </w:r>
            <w:r w:rsidRPr="002A7490">
              <w:rPr>
                <w:color w:val="000000"/>
              </w:rPr>
              <w:t xml:space="preserve">Елизавета Петровна, </w:t>
            </w:r>
            <w:r>
              <w:rPr>
                <w:color w:val="000000"/>
              </w:rPr>
              <w:t>__________</w:t>
            </w:r>
            <w:r w:rsidRPr="002A7490">
              <w:rPr>
                <w:color w:val="000000"/>
              </w:rPr>
              <w:t>, Екатерина II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</w:rPr>
              <w:t>Ответ: Петр III</w:t>
            </w:r>
          </w:p>
        </w:tc>
        <w:tc>
          <w:tcPr>
            <w:tcW w:w="1134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3E0771" w:rsidRPr="002A7490" w:rsidTr="003E0771">
        <w:tc>
          <w:tcPr>
            <w:tcW w:w="675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</w:rPr>
            </w:pPr>
            <w:r w:rsidRPr="002A7490">
              <w:rPr>
                <w:rFonts w:eastAsia="Times New Roman"/>
                <w:color w:val="000000"/>
              </w:rPr>
              <w:t>18</w:t>
            </w:r>
          </w:p>
        </w:tc>
        <w:tc>
          <w:tcPr>
            <w:tcW w:w="7797" w:type="dxa"/>
          </w:tcPr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b/>
                <w:color w:val="000000"/>
              </w:rPr>
            </w:pPr>
            <w:r w:rsidRPr="002A7490">
              <w:rPr>
                <w:b/>
                <w:color w:val="000000"/>
              </w:rPr>
              <w:t>Какое событие революции произошло раньше?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a</w:t>
            </w:r>
            <w:r w:rsidRPr="002A7490">
              <w:rPr>
                <w:color w:val="000000"/>
              </w:rPr>
              <w:t>) восстание на «Потемкине»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b</w:t>
            </w:r>
            <w:r w:rsidRPr="002A7490">
              <w:rPr>
                <w:color w:val="000000"/>
              </w:rPr>
              <w:t>) всероссийская стачка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lastRenderedPageBreak/>
              <w:t>c</w:t>
            </w:r>
            <w:r w:rsidRPr="002A7490">
              <w:rPr>
                <w:color w:val="000000"/>
              </w:rPr>
              <w:t>) восстание на «Очакове»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d</w:t>
            </w:r>
            <w:r w:rsidRPr="002A7490">
              <w:rPr>
                <w:color w:val="000000"/>
              </w:rPr>
              <w:t>) созыв Первой Думы</w:t>
            </w:r>
          </w:p>
        </w:tc>
        <w:tc>
          <w:tcPr>
            <w:tcW w:w="1134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2A7490">
              <w:rPr>
                <w:rFonts w:eastAsia="Times New Roman"/>
                <w:color w:val="000000"/>
                <w:lang w:val="en-US"/>
              </w:rPr>
              <w:lastRenderedPageBreak/>
              <w:t>A</w:t>
            </w:r>
          </w:p>
        </w:tc>
      </w:tr>
      <w:tr w:rsidR="003E0771" w:rsidRPr="002A7490" w:rsidTr="003E0771">
        <w:tc>
          <w:tcPr>
            <w:tcW w:w="675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</w:rPr>
            </w:pPr>
            <w:r w:rsidRPr="002A7490">
              <w:rPr>
                <w:rFonts w:eastAsia="Times New Roman"/>
                <w:color w:val="000000"/>
              </w:rPr>
              <w:lastRenderedPageBreak/>
              <w:t>19</w:t>
            </w:r>
          </w:p>
        </w:tc>
        <w:tc>
          <w:tcPr>
            <w:tcW w:w="7797" w:type="dxa"/>
          </w:tcPr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b/>
                <w:color w:val="000000"/>
              </w:rPr>
            </w:pPr>
            <w:r w:rsidRPr="002A7490">
              <w:rPr>
                <w:b/>
                <w:color w:val="000000"/>
              </w:rPr>
              <w:t>Для СССР середины 1950-х гг. характерно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jc w:val="both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a</w:t>
            </w:r>
            <w:r w:rsidRPr="002A7490">
              <w:rPr>
                <w:color w:val="000000"/>
              </w:rPr>
              <w:t>) разоблачение культа личности Сталина И.В.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jc w:val="both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b</w:t>
            </w:r>
            <w:r w:rsidRPr="002A7490">
              <w:rPr>
                <w:color w:val="000000"/>
              </w:rPr>
              <w:t>) Введение принципов хозрасчета в экономике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jc w:val="both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c</w:t>
            </w:r>
            <w:r w:rsidRPr="002A7490">
              <w:rPr>
                <w:color w:val="000000"/>
              </w:rPr>
              <w:t>) движение диссидентов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d</w:t>
            </w:r>
            <w:r w:rsidRPr="002A7490">
              <w:rPr>
                <w:color w:val="000000"/>
              </w:rPr>
              <w:t>) перевооружение армии ракетами типа «земля–воздух»</w:t>
            </w:r>
          </w:p>
        </w:tc>
        <w:tc>
          <w:tcPr>
            <w:tcW w:w="1134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2A7490">
              <w:rPr>
                <w:rFonts w:eastAsia="Times New Roman"/>
                <w:color w:val="000000"/>
                <w:lang w:val="en-US"/>
              </w:rPr>
              <w:t>A</w:t>
            </w:r>
          </w:p>
        </w:tc>
      </w:tr>
      <w:tr w:rsidR="003E0771" w:rsidRPr="002A7490" w:rsidTr="003E0771">
        <w:tc>
          <w:tcPr>
            <w:tcW w:w="675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</w:rPr>
            </w:pPr>
            <w:r w:rsidRPr="002A7490">
              <w:rPr>
                <w:rFonts w:eastAsia="Times New Roman"/>
                <w:color w:val="000000"/>
              </w:rPr>
              <w:t>20</w:t>
            </w:r>
          </w:p>
        </w:tc>
        <w:tc>
          <w:tcPr>
            <w:tcW w:w="7797" w:type="dxa"/>
          </w:tcPr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b/>
                <w:color w:val="000000"/>
              </w:rPr>
            </w:pPr>
            <w:r w:rsidRPr="002A7490">
              <w:rPr>
                <w:b/>
                <w:color w:val="000000"/>
              </w:rPr>
              <w:t>Министр иностранных дел СССР в 1960–1980-х гг.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jc w:val="both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a</w:t>
            </w:r>
            <w:r w:rsidRPr="002A7490">
              <w:rPr>
                <w:color w:val="000000"/>
              </w:rPr>
              <w:t xml:space="preserve">) Шепилов </w:t>
            </w:r>
            <w:r>
              <w:rPr>
                <w:color w:val="000000"/>
              </w:rPr>
              <w:t>Д</w:t>
            </w:r>
            <w:r w:rsidRPr="002A7490">
              <w:rPr>
                <w:color w:val="000000"/>
              </w:rPr>
              <w:t xml:space="preserve">. 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jc w:val="both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b</w:t>
            </w:r>
            <w:r w:rsidRPr="002A7490">
              <w:rPr>
                <w:color w:val="000000"/>
              </w:rPr>
              <w:t>) Литвинов М.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c</w:t>
            </w:r>
            <w:r w:rsidRPr="002A7490">
              <w:rPr>
                <w:color w:val="000000"/>
              </w:rPr>
              <w:t xml:space="preserve">) Громыко А. 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d</w:t>
            </w:r>
            <w:r w:rsidRPr="002A7490">
              <w:rPr>
                <w:color w:val="000000"/>
              </w:rPr>
              <w:t>) Шеварднадзе Э.</w:t>
            </w:r>
          </w:p>
        </w:tc>
        <w:tc>
          <w:tcPr>
            <w:tcW w:w="1134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2A7490">
              <w:rPr>
                <w:rFonts w:eastAsia="Times New Roman"/>
                <w:color w:val="000000"/>
                <w:lang w:val="en-US"/>
              </w:rPr>
              <w:t>C</w:t>
            </w:r>
          </w:p>
        </w:tc>
      </w:tr>
      <w:tr w:rsidR="003E0771" w:rsidRPr="002A7490" w:rsidTr="003E0771">
        <w:tc>
          <w:tcPr>
            <w:tcW w:w="675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</w:rPr>
            </w:pPr>
            <w:r w:rsidRPr="002A7490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7797" w:type="dxa"/>
          </w:tcPr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b/>
                <w:color w:val="000000"/>
              </w:rPr>
            </w:pPr>
            <w:r w:rsidRPr="002A7490">
              <w:rPr>
                <w:b/>
                <w:color w:val="000000"/>
              </w:rPr>
              <w:t>Раньше произошло следующее событие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jc w:val="both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a</w:t>
            </w:r>
            <w:r w:rsidRPr="002A7490">
              <w:rPr>
                <w:color w:val="000000"/>
              </w:rPr>
              <w:t>) запрет деятельности КПСС на территории России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jc w:val="both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b</w:t>
            </w:r>
            <w:r w:rsidRPr="002A7490">
              <w:rPr>
                <w:color w:val="000000"/>
              </w:rPr>
              <w:t>) вывод советских войск из Афганистана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c</w:t>
            </w:r>
            <w:r w:rsidRPr="002A7490">
              <w:rPr>
                <w:color w:val="000000"/>
              </w:rPr>
              <w:t>) подписание Беловежского соглашения</w:t>
            </w:r>
          </w:p>
        </w:tc>
        <w:tc>
          <w:tcPr>
            <w:tcW w:w="1134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2A7490">
              <w:rPr>
                <w:rFonts w:eastAsia="Times New Roman"/>
                <w:color w:val="000000"/>
                <w:lang w:val="en-US"/>
              </w:rPr>
              <w:t>B</w:t>
            </w:r>
          </w:p>
        </w:tc>
      </w:tr>
      <w:tr w:rsidR="003E0771" w:rsidRPr="002A7490" w:rsidTr="003E0771">
        <w:tc>
          <w:tcPr>
            <w:tcW w:w="675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</w:rPr>
            </w:pPr>
            <w:r w:rsidRPr="002A7490">
              <w:rPr>
                <w:rFonts w:eastAsia="Times New Roman"/>
                <w:color w:val="000000"/>
              </w:rPr>
              <w:t>22</w:t>
            </w:r>
          </w:p>
        </w:tc>
        <w:tc>
          <w:tcPr>
            <w:tcW w:w="7797" w:type="dxa"/>
          </w:tcPr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b/>
                <w:color w:val="000000"/>
              </w:rPr>
            </w:pPr>
            <w:r w:rsidRPr="002A7490">
              <w:rPr>
                <w:b/>
                <w:color w:val="000000"/>
              </w:rPr>
              <w:t>Выдающийся деятель культуры, актер, режиссер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a</w:t>
            </w:r>
            <w:r w:rsidRPr="002A7490">
              <w:rPr>
                <w:color w:val="000000"/>
              </w:rPr>
              <w:t xml:space="preserve">) О.Ефремов 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b</w:t>
            </w:r>
            <w:r w:rsidRPr="002A7490">
              <w:rPr>
                <w:color w:val="000000"/>
              </w:rPr>
              <w:t xml:space="preserve">) И.Глазунов 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c</w:t>
            </w:r>
            <w:r w:rsidRPr="002A7490">
              <w:rPr>
                <w:color w:val="000000"/>
              </w:rPr>
              <w:t xml:space="preserve">) К.Чуковский 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d</w:t>
            </w:r>
            <w:r w:rsidRPr="002A7490">
              <w:rPr>
                <w:color w:val="000000"/>
              </w:rPr>
              <w:t>) А Петров</w:t>
            </w:r>
          </w:p>
        </w:tc>
        <w:tc>
          <w:tcPr>
            <w:tcW w:w="1134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2A7490">
              <w:rPr>
                <w:rFonts w:eastAsia="Times New Roman"/>
                <w:color w:val="000000"/>
                <w:lang w:val="en-US"/>
              </w:rPr>
              <w:t>A</w:t>
            </w:r>
          </w:p>
        </w:tc>
      </w:tr>
      <w:tr w:rsidR="003E0771" w:rsidRPr="002A7490" w:rsidTr="003E0771">
        <w:tc>
          <w:tcPr>
            <w:tcW w:w="675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</w:rPr>
            </w:pPr>
            <w:r w:rsidRPr="002A7490">
              <w:rPr>
                <w:rFonts w:eastAsia="Times New Roman"/>
                <w:color w:val="000000"/>
              </w:rPr>
              <w:t>23</w:t>
            </w:r>
          </w:p>
        </w:tc>
        <w:tc>
          <w:tcPr>
            <w:tcW w:w="7797" w:type="dxa"/>
          </w:tcPr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b/>
                <w:color w:val="000000"/>
              </w:rPr>
            </w:pPr>
            <w:r w:rsidRPr="002A7490">
              <w:rPr>
                <w:b/>
                <w:color w:val="000000"/>
              </w:rPr>
              <w:t>Пост Президента СССР был введен в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a</w:t>
            </w:r>
            <w:r w:rsidRPr="002A7490">
              <w:rPr>
                <w:color w:val="000000"/>
              </w:rPr>
              <w:t xml:space="preserve">) 1986 г. 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b</w:t>
            </w:r>
            <w:r w:rsidRPr="002A7490">
              <w:rPr>
                <w:color w:val="000000"/>
              </w:rPr>
              <w:t xml:space="preserve">) 1989 г. 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c</w:t>
            </w:r>
            <w:r w:rsidRPr="002A7490">
              <w:rPr>
                <w:color w:val="000000"/>
              </w:rPr>
              <w:t xml:space="preserve">) 1990 г. 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d</w:t>
            </w:r>
            <w:r w:rsidRPr="002A7490">
              <w:rPr>
                <w:color w:val="000000"/>
              </w:rPr>
              <w:t>) 1991 г.</w:t>
            </w:r>
          </w:p>
        </w:tc>
        <w:tc>
          <w:tcPr>
            <w:tcW w:w="1134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2A7490">
              <w:rPr>
                <w:rFonts w:eastAsia="Times New Roman"/>
                <w:color w:val="000000"/>
                <w:lang w:val="en-US"/>
              </w:rPr>
              <w:t>C</w:t>
            </w:r>
          </w:p>
        </w:tc>
      </w:tr>
      <w:tr w:rsidR="003E0771" w:rsidRPr="002A7490" w:rsidTr="003E0771">
        <w:tc>
          <w:tcPr>
            <w:tcW w:w="675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</w:rPr>
            </w:pPr>
            <w:r w:rsidRPr="002A7490">
              <w:rPr>
                <w:rFonts w:eastAsia="Times New Roman"/>
                <w:color w:val="000000"/>
              </w:rPr>
              <w:t>24</w:t>
            </w:r>
          </w:p>
        </w:tc>
        <w:tc>
          <w:tcPr>
            <w:tcW w:w="7797" w:type="dxa"/>
          </w:tcPr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b/>
                <w:color w:val="000000"/>
              </w:rPr>
            </w:pPr>
            <w:r w:rsidRPr="002A7490">
              <w:rPr>
                <w:b/>
                <w:color w:val="000000"/>
              </w:rPr>
              <w:t>Ко времени руководства страной М.С. Горбачева относится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jc w:val="both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a</w:t>
            </w:r>
            <w:r w:rsidRPr="002A7490">
              <w:rPr>
                <w:color w:val="000000"/>
              </w:rPr>
              <w:t>) Олимпийские игры в Москве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jc w:val="both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b</w:t>
            </w:r>
            <w:r w:rsidRPr="002A7490">
              <w:rPr>
                <w:color w:val="000000"/>
              </w:rPr>
              <w:t>) подписание с США договора ОСВ-1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jc w:val="both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c</w:t>
            </w:r>
            <w:r w:rsidRPr="002A7490">
              <w:rPr>
                <w:color w:val="000000"/>
              </w:rPr>
              <w:t>) совещание по безопасности в Хельсинки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d</w:t>
            </w:r>
            <w:r w:rsidRPr="002A7490">
              <w:rPr>
                <w:color w:val="000000"/>
              </w:rPr>
              <w:t>) авария на Чернобыльской АЭС</w:t>
            </w:r>
          </w:p>
        </w:tc>
        <w:tc>
          <w:tcPr>
            <w:tcW w:w="1134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2A7490">
              <w:rPr>
                <w:rFonts w:eastAsia="Times New Roman"/>
                <w:color w:val="000000"/>
                <w:lang w:val="en-US"/>
              </w:rPr>
              <w:t>D</w:t>
            </w:r>
          </w:p>
        </w:tc>
      </w:tr>
      <w:tr w:rsidR="003E0771" w:rsidRPr="002A7490" w:rsidTr="003E0771">
        <w:tc>
          <w:tcPr>
            <w:tcW w:w="675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</w:rPr>
            </w:pPr>
            <w:r w:rsidRPr="002A7490">
              <w:rPr>
                <w:rFonts w:eastAsia="Times New Roman"/>
                <w:color w:val="000000"/>
              </w:rPr>
              <w:t>25</w:t>
            </w:r>
          </w:p>
        </w:tc>
        <w:tc>
          <w:tcPr>
            <w:tcW w:w="7797" w:type="dxa"/>
          </w:tcPr>
          <w:p w:rsidR="003E0771" w:rsidRPr="002A7490" w:rsidRDefault="003E0771" w:rsidP="009F214E">
            <w:pPr>
              <w:tabs>
                <w:tab w:val="left" w:pos="0"/>
              </w:tabs>
              <w:rPr>
                <w:b/>
                <w:color w:val="000000"/>
              </w:rPr>
            </w:pPr>
            <w:r w:rsidRPr="002A7490">
              <w:rPr>
                <w:b/>
                <w:color w:val="000000"/>
              </w:rPr>
              <w:t>Первым Президентом Российской Федерации был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jc w:val="both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a</w:t>
            </w:r>
            <w:r w:rsidRPr="002A7490">
              <w:rPr>
                <w:color w:val="000000"/>
              </w:rPr>
              <w:t>) Горбачев М.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jc w:val="both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b</w:t>
            </w:r>
            <w:r w:rsidRPr="002A7490">
              <w:rPr>
                <w:color w:val="000000"/>
              </w:rPr>
              <w:t>) Медведев Д.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jc w:val="both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c</w:t>
            </w:r>
            <w:r w:rsidRPr="002A7490">
              <w:rPr>
                <w:color w:val="000000"/>
              </w:rPr>
              <w:t>) Ельцин Б.</w:t>
            </w:r>
          </w:p>
          <w:p w:rsidR="003E0771" w:rsidRPr="002A7490" w:rsidRDefault="003E0771" w:rsidP="003E0771">
            <w:pPr>
              <w:pStyle w:val="a3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rPr>
                <w:color w:val="000000"/>
              </w:rPr>
            </w:pPr>
            <w:r w:rsidRPr="002A7490">
              <w:rPr>
                <w:color w:val="000000"/>
                <w:lang w:val="en-US"/>
              </w:rPr>
              <w:t>d</w:t>
            </w:r>
            <w:r w:rsidRPr="002A7490">
              <w:rPr>
                <w:color w:val="000000"/>
              </w:rPr>
              <w:t>) Путин В.</w:t>
            </w:r>
          </w:p>
        </w:tc>
        <w:tc>
          <w:tcPr>
            <w:tcW w:w="1134" w:type="dxa"/>
            <w:vAlign w:val="center"/>
          </w:tcPr>
          <w:p w:rsidR="003E0771" w:rsidRPr="002A7490" w:rsidRDefault="003E0771" w:rsidP="009F214E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2A7490">
              <w:rPr>
                <w:rFonts w:eastAsia="Times New Roman"/>
                <w:color w:val="000000"/>
                <w:lang w:val="en-US"/>
              </w:rPr>
              <w:t>C</w:t>
            </w:r>
          </w:p>
        </w:tc>
      </w:tr>
    </w:tbl>
    <w:p w:rsidR="003E0771" w:rsidRPr="00DD3E93" w:rsidRDefault="003E0771" w:rsidP="00F46CA2">
      <w:pPr>
        <w:shd w:val="clear" w:color="auto" w:fill="FFFFFF"/>
        <w:tabs>
          <w:tab w:val="left" w:leader="underscore" w:pos="4666"/>
        </w:tabs>
        <w:ind w:right="-7"/>
      </w:pPr>
    </w:p>
    <w:sectPr w:rsidR="003E0771" w:rsidRPr="00DD3E93" w:rsidSect="006D67A1">
      <w:pgSz w:w="11900" w:h="16840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EA2" w:rsidRDefault="00B87EA2" w:rsidP="00F12C28">
      <w:r>
        <w:separator/>
      </w:r>
    </w:p>
  </w:endnote>
  <w:endnote w:type="continuationSeparator" w:id="0">
    <w:p w:rsidR="00B87EA2" w:rsidRDefault="00B87EA2" w:rsidP="00F12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0815002"/>
      <w:docPartObj>
        <w:docPartGallery w:val="Page Numbers (Bottom of Page)"/>
        <w:docPartUnique/>
      </w:docPartObj>
    </w:sdtPr>
    <w:sdtEndPr/>
    <w:sdtContent>
      <w:p w:rsidR="003D25FE" w:rsidRDefault="003D25FE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68B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D25FE" w:rsidRDefault="003D25FE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EA2" w:rsidRDefault="00B87EA2" w:rsidP="00F12C28">
      <w:r>
        <w:separator/>
      </w:r>
    </w:p>
  </w:footnote>
  <w:footnote w:type="continuationSeparator" w:id="0">
    <w:p w:rsidR="00B87EA2" w:rsidRDefault="00B87EA2" w:rsidP="00F12C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eastAsia="Times New Roman" w:hAnsi="Symbol" w:cs="Symbol"/>
        <w:b/>
        <w:bCs/>
        <w:i/>
        <w:iCs/>
        <w:sz w:val="20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  <w:sz w:val="2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  <w:sz w:val="20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7312D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432E78"/>
    <w:multiLevelType w:val="hybridMultilevel"/>
    <w:tmpl w:val="E4B24308"/>
    <w:lvl w:ilvl="0" w:tplc="129A19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1F2383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0C7996"/>
    <w:multiLevelType w:val="hybridMultilevel"/>
    <w:tmpl w:val="5EF0AA90"/>
    <w:lvl w:ilvl="0" w:tplc="A87C45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10779F"/>
    <w:multiLevelType w:val="hybridMultilevel"/>
    <w:tmpl w:val="D136ACA2"/>
    <w:lvl w:ilvl="0" w:tplc="93AA73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417030B"/>
    <w:multiLevelType w:val="hybridMultilevel"/>
    <w:tmpl w:val="E1003BA4"/>
    <w:lvl w:ilvl="0" w:tplc="1280323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D331FB"/>
    <w:multiLevelType w:val="hybridMultilevel"/>
    <w:tmpl w:val="58A405EA"/>
    <w:lvl w:ilvl="0" w:tplc="598A893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6343C0F"/>
    <w:multiLevelType w:val="multilevel"/>
    <w:tmpl w:val="BCE63CAE"/>
    <w:lvl w:ilvl="0">
      <w:start w:val="2022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3"/>
      <w:numFmt w:val="decimal"/>
      <w:lvlText w:val="%1-%2"/>
      <w:lvlJc w:val="left"/>
      <w:pPr>
        <w:ind w:left="2070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10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140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2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25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6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0080" w:hanging="1800"/>
      </w:pPr>
      <w:rPr>
        <w:rFonts w:hint="default"/>
      </w:rPr>
    </w:lvl>
  </w:abstractNum>
  <w:abstractNum w:abstractNumId="9" w15:restartNumberingAfterBreak="0">
    <w:nsid w:val="069B24F3"/>
    <w:multiLevelType w:val="hybridMultilevel"/>
    <w:tmpl w:val="4E487588"/>
    <w:lvl w:ilvl="0" w:tplc="14EAB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8A5814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8833CBD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A7139D5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CD44D40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DAF380B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0BC23F0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1360AE4"/>
    <w:multiLevelType w:val="hybridMultilevel"/>
    <w:tmpl w:val="84762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686431"/>
    <w:multiLevelType w:val="multilevel"/>
    <w:tmpl w:val="FC18D10A"/>
    <w:lvl w:ilvl="0">
      <w:start w:val="2022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3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143C7341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8B1F03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9BA3DAC"/>
    <w:multiLevelType w:val="hybridMultilevel"/>
    <w:tmpl w:val="85A48012"/>
    <w:lvl w:ilvl="0" w:tplc="DF72D8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AF974BE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B7B67AA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BD038A6"/>
    <w:multiLevelType w:val="hybridMultilevel"/>
    <w:tmpl w:val="CB60C80E"/>
    <w:lvl w:ilvl="0" w:tplc="DAAA5E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D1F5845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F8725D5"/>
    <w:multiLevelType w:val="hybridMultilevel"/>
    <w:tmpl w:val="4E9062B6"/>
    <w:lvl w:ilvl="0" w:tplc="E55C79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1015CA0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4A21801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2727366A"/>
    <w:multiLevelType w:val="hybridMultilevel"/>
    <w:tmpl w:val="64BA881C"/>
    <w:lvl w:ilvl="0" w:tplc="7A046B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AF2CD2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7DC4B43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7E66A2D"/>
    <w:multiLevelType w:val="hybridMultilevel"/>
    <w:tmpl w:val="512A1E62"/>
    <w:lvl w:ilvl="0" w:tplc="C46CD73A">
      <w:start w:val="10"/>
      <w:numFmt w:val="decimal"/>
      <w:lvlText w:val="%1."/>
      <w:lvlJc w:val="left"/>
      <w:pPr>
        <w:ind w:left="644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81A2811"/>
    <w:multiLevelType w:val="hybridMultilevel"/>
    <w:tmpl w:val="9678F18E"/>
    <w:lvl w:ilvl="0" w:tplc="93AA73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29026D7C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9E90D76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C0D343C"/>
    <w:multiLevelType w:val="hybridMultilevel"/>
    <w:tmpl w:val="4D007F40"/>
    <w:lvl w:ilvl="0" w:tplc="A87C45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2CC54CEF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F8076DA"/>
    <w:multiLevelType w:val="hybridMultilevel"/>
    <w:tmpl w:val="D000213E"/>
    <w:lvl w:ilvl="0" w:tplc="3FE21C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0002DCB"/>
    <w:multiLevelType w:val="hybridMultilevel"/>
    <w:tmpl w:val="17F0C1AE"/>
    <w:lvl w:ilvl="0" w:tplc="E14809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5152DB2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35715D10"/>
    <w:multiLevelType w:val="hybridMultilevel"/>
    <w:tmpl w:val="E9D8A6D0"/>
    <w:lvl w:ilvl="0" w:tplc="93AA73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35AB1D7B"/>
    <w:multiLevelType w:val="hybridMultilevel"/>
    <w:tmpl w:val="6472C690"/>
    <w:lvl w:ilvl="0" w:tplc="8E7CB1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8A41FD1"/>
    <w:multiLevelType w:val="hybridMultilevel"/>
    <w:tmpl w:val="B4F0D320"/>
    <w:lvl w:ilvl="0" w:tplc="A87C45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8C929CC"/>
    <w:multiLevelType w:val="hybridMultilevel"/>
    <w:tmpl w:val="811C84F0"/>
    <w:lvl w:ilvl="0" w:tplc="A87C45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3AD539A3"/>
    <w:multiLevelType w:val="hybridMultilevel"/>
    <w:tmpl w:val="E04C6DBA"/>
    <w:lvl w:ilvl="0" w:tplc="3EA81B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DED7E26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3E102042"/>
    <w:multiLevelType w:val="hybridMultilevel"/>
    <w:tmpl w:val="58A8905C"/>
    <w:lvl w:ilvl="0" w:tplc="93AA73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3FD919D3"/>
    <w:multiLevelType w:val="hybridMultilevel"/>
    <w:tmpl w:val="C400D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0037304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403E4D04"/>
    <w:multiLevelType w:val="hybridMultilevel"/>
    <w:tmpl w:val="6FD018A8"/>
    <w:lvl w:ilvl="0" w:tplc="1D9E81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19417C7"/>
    <w:multiLevelType w:val="hybridMultilevel"/>
    <w:tmpl w:val="D53E520E"/>
    <w:lvl w:ilvl="0" w:tplc="0C1AAA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4345429"/>
    <w:multiLevelType w:val="hybridMultilevel"/>
    <w:tmpl w:val="DFA078A6"/>
    <w:lvl w:ilvl="0" w:tplc="7A104B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4A93FA3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476C3566"/>
    <w:multiLevelType w:val="hybridMultilevel"/>
    <w:tmpl w:val="9A3ED4D0"/>
    <w:lvl w:ilvl="0" w:tplc="F0D818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12250C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48AE73B5"/>
    <w:multiLevelType w:val="hybridMultilevel"/>
    <w:tmpl w:val="5DE8028C"/>
    <w:lvl w:ilvl="0" w:tplc="151A0DB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7" w15:restartNumberingAfterBreak="0">
    <w:nsid w:val="4A0139CF"/>
    <w:multiLevelType w:val="hybridMultilevel"/>
    <w:tmpl w:val="E8B650C6"/>
    <w:lvl w:ilvl="0" w:tplc="BEF447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AD518F6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AE32DEE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4B3C049D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4DBF6721"/>
    <w:multiLevelType w:val="hybridMultilevel"/>
    <w:tmpl w:val="49081F2A"/>
    <w:lvl w:ilvl="0" w:tplc="8C7E53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EA274B7"/>
    <w:multiLevelType w:val="hybridMultilevel"/>
    <w:tmpl w:val="A086A766"/>
    <w:lvl w:ilvl="0" w:tplc="743A40C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B0CD75E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54C796E">
      <w:start w:val="1"/>
      <w:numFmt w:val="decimal"/>
      <w:lvlRestart w:val="0"/>
      <w:lvlText w:val="%3.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86C0F62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D6CD1CA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08424B2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2A1F5E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A7A2D6E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D0ACAF2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4ECB162E"/>
    <w:multiLevelType w:val="hybridMultilevel"/>
    <w:tmpl w:val="4CC8F414"/>
    <w:lvl w:ilvl="0" w:tplc="F690AC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FD43A2B"/>
    <w:multiLevelType w:val="hybridMultilevel"/>
    <w:tmpl w:val="AA3085B0"/>
    <w:lvl w:ilvl="0" w:tplc="0B1215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00D390F"/>
    <w:multiLevelType w:val="hybridMultilevel"/>
    <w:tmpl w:val="79123E40"/>
    <w:lvl w:ilvl="0" w:tplc="993C281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0516F51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51725442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51AD3094"/>
    <w:multiLevelType w:val="hybridMultilevel"/>
    <w:tmpl w:val="989AC39E"/>
    <w:lvl w:ilvl="0" w:tplc="C2F4BA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37C12A7"/>
    <w:multiLevelType w:val="hybridMultilevel"/>
    <w:tmpl w:val="9BA6B63E"/>
    <w:lvl w:ilvl="0" w:tplc="7C9623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5C522CB"/>
    <w:multiLevelType w:val="hybridMultilevel"/>
    <w:tmpl w:val="D91809EC"/>
    <w:lvl w:ilvl="0" w:tplc="34B0CC9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6E67AA3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7A34221"/>
    <w:multiLevelType w:val="hybridMultilevel"/>
    <w:tmpl w:val="43F45C06"/>
    <w:lvl w:ilvl="0" w:tplc="A87C45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59E56F55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9EB4AB2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5A483B9B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5B884C8E"/>
    <w:multiLevelType w:val="multilevel"/>
    <w:tmpl w:val="3C98010E"/>
    <w:lvl w:ilvl="0">
      <w:start w:val="2022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3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Zero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77" w15:restartNumberingAfterBreak="0">
    <w:nsid w:val="5C3B05DD"/>
    <w:multiLevelType w:val="hybridMultilevel"/>
    <w:tmpl w:val="5D2CBB60"/>
    <w:lvl w:ilvl="0" w:tplc="BC2C92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D1A787A"/>
    <w:multiLevelType w:val="hybridMultilevel"/>
    <w:tmpl w:val="B65EE92C"/>
    <w:lvl w:ilvl="0" w:tplc="ACF852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DB64CF5"/>
    <w:multiLevelType w:val="hybridMultilevel"/>
    <w:tmpl w:val="2362C686"/>
    <w:lvl w:ilvl="0" w:tplc="1346D87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30C1B45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64543C13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9703AEB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6A771240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6AC9772D"/>
    <w:multiLevelType w:val="hybridMultilevel"/>
    <w:tmpl w:val="C9D4740A"/>
    <w:lvl w:ilvl="0" w:tplc="1280323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B114AFE"/>
    <w:multiLevelType w:val="hybridMultilevel"/>
    <w:tmpl w:val="62B64B98"/>
    <w:lvl w:ilvl="0" w:tplc="96D4BA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6" w15:restartNumberingAfterBreak="0">
    <w:nsid w:val="6C06610F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6E0E70B6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6EA57388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2C136EE"/>
    <w:multiLevelType w:val="hybridMultilevel"/>
    <w:tmpl w:val="0C3E2656"/>
    <w:lvl w:ilvl="0" w:tplc="7C3EEE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72CF4A3E"/>
    <w:multiLevelType w:val="hybridMultilevel"/>
    <w:tmpl w:val="CE426804"/>
    <w:lvl w:ilvl="0" w:tplc="DE004F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4430279"/>
    <w:multiLevelType w:val="multilevel"/>
    <w:tmpl w:val="2F88043E"/>
    <w:lvl w:ilvl="0">
      <w:start w:val="2022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3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92" w15:restartNumberingAfterBreak="0">
    <w:nsid w:val="753D0916"/>
    <w:multiLevelType w:val="hybridMultilevel"/>
    <w:tmpl w:val="63D68FC4"/>
    <w:lvl w:ilvl="0" w:tplc="CAA24A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5675183"/>
    <w:multiLevelType w:val="hybridMultilevel"/>
    <w:tmpl w:val="CE8EC822"/>
    <w:lvl w:ilvl="0" w:tplc="349CB3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4" w15:restartNumberingAfterBreak="0">
    <w:nsid w:val="760978A3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76376609"/>
    <w:multiLevelType w:val="hybridMultilevel"/>
    <w:tmpl w:val="7FD44982"/>
    <w:lvl w:ilvl="0" w:tplc="E70A1AF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68777EE"/>
    <w:multiLevelType w:val="hybridMultilevel"/>
    <w:tmpl w:val="5F34BC56"/>
    <w:lvl w:ilvl="0" w:tplc="6A8E3C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8FD568C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792F528D"/>
    <w:multiLevelType w:val="hybridMultilevel"/>
    <w:tmpl w:val="29AACFE2"/>
    <w:lvl w:ilvl="0" w:tplc="ACF852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A3D562E"/>
    <w:multiLevelType w:val="hybridMultilevel"/>
    <w:tmpl w:val="F7AC491E"/>
    <w:lvl w:ilvl="0" w:tplc="7C3EEE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C767D67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7C9C36F1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7CA34B9F"/>
    <w:multiLevelType w:val="hybridMultilevel"/>
    <w:tmpl w:val="8C725284"/>
    <w:lvl w:ilvl="0" w:tplc="BF7A4D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E711554"/>
    <w:multiLevelType w:val="hybridMultilevel"/>
    <w:tmpl w:val="FE1ADFF8"/>
    <w:lvl w:ilvl="0" w:tplc="FB523C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E9D1E8F"/>
    <w:multiLevelType w:val="hybridMultilevel"/>
    <w:tmpl w:val="1FF20024"/>
    <w:lvl w:ilvl="0" w:tplc="8E7CB70C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F3C7235"/>
    <w:multiLevelType w:val="hybridMultilevel"/>
    <w:tmpl w:val="A61CE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7"/>
  </w:num>
  <w:num w:numId="2">
    <w:abstractNumId w:val="41"/>
  </w:num>
  <w:num w:numId="3">
    <w:abstractNumId w:val="5"/>
  </w:num>
  <w:num w:numId="4">
    <w:abstractNumId w:val="33"/>
  </w:num>
  <w:num w:numId="5">
    <w:abstractNumId w:val="43"/>
  </w:num>
  <w:num w:numId="6">
    <w:abstractNumId w:val="4"/>
  </w:num>
  <w:num w:numId="7">
    <w:abstractNumId w:val="93"/>
  </w:num>
  <w:num w:numId="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44"/>
  </w:num>
  <w:num w:numId="11">
    <w:abstractNumId w:val="72"/>
  </w:num>
  <w:num w:numId="12">
    <w:abstractNumId w:val="0"/>
  </w:num>
  <w:num w:numId="13">
    <w:abstractNumId w:val="32"/>
  </w:num>
  <w:num w:numId="14">
    <w:abstractNumId w:val="84"/>
  </w:num>
  <w:num w:numId="15">
    <w:abstractNumId w:val="6"/>
  </w:num>
  <w:num w:numId="16">
    <w:abstractNumId w:val="98"/>
  </w:num>
  <w:num w:numId="17">
    <w:abstractNumId w:val="85"/>
  </w:num>
  <w:num w:numId="18">
    <w:abstractNumId w:val="62"/>
  </w:num>
  <w:num w:numId="19">
    <w:abstractNumId w:val="81"/>
  </w:num>
  <w:num w:numId="20">
    <w:abstractNumId w:val="58"/>
  </w:num>
  <w:num w:numId="21">
    <w:abstractNumId w:val="73"/>
  </w:num>
  <w:num w:numId="22">
    <w:abstractNumId w:val="80"/>
  </w:num>
  <w:num w:numId="23">
    <w:abstractNumId w:val="75"/>
  </w:num>
  <w:num w:numId="24">
    <w:abstractNumId w:val="59"/>
  </w:num>
  <w:num w:numId="25">
    <w:abstractNumId w:val="97"/>
  </w:num>
  <w:num w:numId="26">
    <w:abstractNumId w:val="55"/>
  </w:num>
  <w:num w:numId="27">
    <w:abstractNumId w:val="87"/>
  </w:num>
  <w:num w:numId="28">
    <w:abstractNumId w:val="15"/>
  </w:num>
  <w:num w:numId="29">
    <w:abstractNumId w:val="22"/>
  </w:num>
  <w:num w:numId="30">
    <w:abstractNumId w:val="53"/>
  </w:num>
  <w:num w:numId="31">
    <w:abstractNumId w:val="37"/>
  </w:num>
  <w:num w:numId="32">
    <w:abstractNumId w:val="3"/>
  </w:num>
  <w:num w:numId="33">
    <w:abstractNumId w:val="30"/>
  </w:num>
  <w:num w:numId="34">
    <w:abstractNumId w:val="27"/>
  </w:num>
  <w:num w:numId="35">
    <w:abstractNumId w:val="35"/>
  </w:num>
  <w:num w:numId="36">
    <w:abstractNumId w:val="46"/>
  </w:num>
  <w:num w:numId="37">
    <w:abstractNumId w:val="60"/>
  </w:num>
  <w:num w:numId="38">
    <w:abstractNumId w:val="24"/>
  </w:num>
  <w:num w:numId="39">
    <w:abstractNumId w:val="11"/>
  </w:num>
  <w:num w:numId="40">
    <w:abstractNumId w:val="86"/>
  </w:num>
  <w:num w:numId="41">
    <w:abstractNumId w:val="49"/>
  </w:num>
  <w:num w:numId="42">
    <w:abstractNumId w:val="31"/>
  </w:num>
  <w:num w:numId="43">
    <w:abstractNumId w:val="88"/>
  </w:num>
  <w:num w:numId="44">
    <w:abstractNumId w:val="1"/>
  </w:num>
  <w:num w:numId="45">
    <w:abstractNumId w:val="71"/>
  </w:num>
  <w:num w:numId="46">
    <w:abstractNumId w:val="94"/>
  </w:num>
  <w:num w:numId="47">
    <w:abstractNumId w:val="12"/>
  </w:num>
  <w:num w:numId="48">
    <w:abstractNumId w:val="82"/>
  </w:num>
  <w:num w:numId="49">
    <w:abstractNumId w:val="14"/>
  </w:num>
  <w:num w:numId="50">
    <w:abstractNumId w:val="40"/>
  </w:num>
  <w:num w:numId="51">
    <w:abstractNumId w:val="105"/>
  </w:num>
  <w:num w:numId="52">
    <w:abstractNumId w:val="100"/>
  </w:num>
  <w:num w:numId="53">
    <w:abstractNumId w:val="34"/>
  </w:num>
  <w:num w:numId="54">
    <w:abstractNumId w:val="83"/>
  </w:num>
  <w:num w:numId="55">
    <w:abstractNumId w:val="19"/>
  </w:num>
  <w:num w:numId="56">
    <w:abstractNumId w:val="67"/>
  </w:num>
  <w:num w:numId="57">
    <w:abstractNumId w:val="66"/>
  </w:num>
  <w:num w:numId="58">
    <w:abstractNumId w:val="101"/>
  </w:num>
  <w:num w:numId="59">
    <w:abstractNumId w:val="18"/>
  </w:num>
  <w:num w:numId="60">
    <w:abstractNumId w:val="26"/>
  </w:num>
  <w:num w:numId="61">
    <w:abstractNumId w:val="74"/>
  </w:num>
  <w:num w:numId="62">
    <w:abstractNumId w:val="13"/>
  </w:num>
  <w:num w:numId="63">
    <w:abstractNumId w:val="50"/>
  </w:num>
  <w:num w:numId="64">
    <w:abstractNumId w:val="42"/>
  </w:num>
  <w:num w:numId="65">
    <w:abstractNumId w:val="21"/>
  </w:num>
  <w:num w:numId="66">
    <w:abstractNumId w:val="7"/>
  </w:num>
  <w:num w:numId="67">
    <w:abstractNumId w:val="79"/>
  </w:num>
  <w:num w:numId="68">
    <w:abstractNumId w:val="10"/>
  </w:num>
  <w:num w:numId="69">
    <w:abstractNumId w:val="56"/>
  </w:num>
  <w:num w:numId="70">
    <w:abstractNumId w:val="17"/>
  </w:num>
  <w:num w:numId="71">
    <w:abstractNumId w:val="76"/>
  </w:num>
  <w:num w:numId="72">
    <w:abstractNumId w:val="91"/>
    <w:lvlOverride w:ilvl="0">
      <w:startOverride w:val="2022"/>
    </w:lvlOverride>
    <w:lvlOverride w:ilvl="1">
      <w:startOverride w:val="202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8"/>
    <w:lvlOverride w:ilvl="0">
      <w:startOverride w:val="2022"/>
    </w:lvlOverride>
    <w:lvlOverride w:ilvl="1">
      <w:startOverride w:val="202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7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48"/>
  </w:num>
  <w:num w:numId="107">
    <w:abstractNumId w:val="16"/>
  </w:num>
  <w:numIdMacAtCleanup w:val="10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9E9"/>
    <w:rsid w:val="00070236"/>
    <w:rsid w:val="0007086A"/>
    <w:rsid w:val="000723DA"/>
    <w:rsid w:val="00083A02"/>
    <w:rsid w:val="000A2ABE"/>
    <w:rsid w:val="00146D97"/>
    <w:rsid w:val="00164788"/>
    <w:rsid w:val="00165A52"/>
    <w:rsid w:val="00167CDD"/>
    <w:rsid w:val="001829D7"/>
    <w:rsid w:val="00191F42"/>
    <w:rsid w:val="00193101"/>
    <w:rsid w:val="00195E6A"/>
    <w:rsid w:val="001D51F9"/>
    <w:rsid w:val="001E07FE"/>
    <w:rsid w:val="001E73B9"/>
    <w:rsid w:val="001F0916"/>
    <w:rsid w:val="002062C3"/>
    <w:rsid w:val="002243B6"/>
    <w:rsid w:val="002648D4"/>
    <w:rsid w:val="00272C69"/>
    <w:rsid w:val="002D5D3F"/>
    <w:rsid w:val="002E426C"/>
    <w:rsid w:val="002F1B87"/>
    <w:rsid w:val="002F2680"/>
    <w:rsid w:val="002F500B"/>
    <w:rsid w:val="002F5AF4"/>
    <w:rsid w:val="00304962"/>
    <w:rsid w:val="00315EE1"/>
    <w:rsid w:val="003319C8"/>
    <w:rsid w:val="0033510F"/>
    <w:rsid w:val="003402DA"/>
    <w:rsid w:val="00345DF0"/>
    <w:rsid w:val="003468BF"/>
    <w:rsid w:val="00366E22"/>
    <w:rsid w:val="0038164D"/>
    <w:rsid w:val="00385E40"/>
    <w:rsid w:val="00386FE9"/>
    <w:rsid w:val="00390CCE"/>
    <w:rsid w:val="00391839"/>
    <w:rsid w:val="003A5986"/>
    <w:rsid w:val="003C11FE"/>
    <w:rsid w:val="003D04E6"/>
    <w:rsid w:val="003D25FE"/>
    <w:rsid w:val="003D665D"/>
    <w:rsid w:val="003D79E9"/>
    <w:rsid w:val="003E0771"/>
    <w:rsid w:val="003F1EFC"/>
    <w:rsid w:val="003F54BB"/>
    <w:rsid w:val="004142A7"/>
    <w:rsid w:val="00437341"/>
    <w:rsid w:val="00440B56"/>
    <w:rsid w:val="00456CA3"/>
    <w:rsid w:val="00460573"/>
    <w:rsid w:val="004655CB"/>
    <w:rsid w:val="004824AD"/>
    <w:rsid w:val="00484578"/>
    <w:rsid w:val="00485EEE"/>
    <w:rsid w:val="00490479"/>
    <w:rsid w:val="004D24F2"/>
    <w:rsid w:val="004D5544"/>
    <w:rsid w:val="004E7505"/>
    <w:rsid w:val="00545E4E"/>
    <w:rsid w:val="00546B87"/>
    <w:rsid w:val="005A6C4D"/>
    <w:rsid w:val="005B187E"/>
    <w:rsid w:val="005D4F98"/>
    <w:rsid w:val="005D7317"/>
    <w:rsid w:val="005F4F2B"/>
    <w:rsid w:val="0060531B"/>
    <w:rsid w:val="00607703"/>
    <w:rsid w:val="00614ECC"/>
    <w:rsid w:val="00622175"/>
    <w:rsid w:val="006444EF"/>
    <w:rsid w:val="00657F12"/>
    <w:rsid w:val="006B6D51"/>
    <w:rsid w:val="006D130D"/>
    <w:rsid w:val="006D67A1"/>
    <w:rsid w:val="006E6675"/>
    <w:rsid w:val="006F1E89"/>
    <w:rsid w:val="007475D0"/>
    <w:rsid w:val="00766A02"/>
    <w:rsid w:val="007A3E68"/>
    <w:rsid w:val="007A5F5A"/>
    <w:rsid w:val="007B21B0"/>
    <w:rsid w:val="007B722C"/>
    <w:rsid w:val="007C24BC"/>
    <w:rsid w:val="007C3749"/>
    <w:rsid w:val="007C5C04"/>
    <w:rsid w:val="007E3048"/>
    <w:rsid w:val="007E55B1"/>
    <w:rsid w:val="007E6B24"/>
    <w:rsid w:val="00820811"/>
    <w:rsid w:val="0083217D"/>
    <w:rsid w:val="008444B3"/>
    <w:rsid w:val="00853748"/>
    <w:rsid w:val="00855545"/>
    <w:rsid w:val="00863A8D"/>
    <w:rsid w:val="00883D4A"/>
    <w:rsid w:val="008A26D3"/>
    <w:rsid w:val="008E5CF6"/>
    <w:rsid w:val="00906B82"/>
    <w:rsid w:val="00911105"/>
    <w:rsid w:val="00917E37"/>
    <w:rsid w:val="00931687"/>
    <w:rsid w:val="00935295"/>
    <w:rsid w:val="00941A71"/>
    <w:rsid w:val="009573DF"/>
    <w:rsid w:val="00964F8F"/>
    <w:rsid w:val="00975EE7"/>
    <w:rsid w:val="00991A83"/>
    <w:rsid w:val="00997224"/>
    <w:rsid w:val="009A650B"/>
    <w:rsid w:val="009E602B"/>
    <w:rsid w:val="00A03DE0"/>
    <w:rsid w:val="00A103E0"/>
    <w:rsid w:val="00A129FD"/>
    <w:rsid w:val="00A32483"/>
    <w:rsid w:val="00A367C2"/>
    <w:rsid w:val="00A43258"/>
    <w:rsid w:val="00A46239"/>
    <w:rsid w:val="00A462C9"/>
    <w:rsid w:val="00A469B4"/>
    <w:rsid w:val="00A46B6C"/>
    <w:rsid w:val="00A73CDC"/>
    <w:rsid w:val="00A82ABE"/>
    <w:rsid w:val="00AA1596"/>
    <w:rsid w:val="00AA2528"/>
    <w:rsid w:val="00AA63A1"/>
    <w:rsid w:val="00AB2ABB"/>
    <w:rsid w:val="00AE6030"/>
    <w:rsid w:val="00B13AAC"/>
    <w:rsid w:val="00B23307"/>
    <w:rsid w:val="00B242ED"/>
    <w:rsid w:val="00B25A89"/>
    <w:rsid w:val="00B25F38"/>
    <w:rsid w:val="00B4545D"/>
    <w:rsid w:val="00B471DA"/>
    <w:rsid w:val="00B631CC"/>
    <w:rsid w:val="00B70A67"/>
    <w:rsid w:val="00B87EA2"/>
    <w:rsid w:val="00B90DA6"/>
    <w:rsid w:val="00BA341A"/>
    <w:rsid w:val="00BB7495"/>
    <w:rsid w:val="00BD55F6"/>
    <w:rsid w:val="00BE04D9"/>
    <w:rsid w:val="00C106FC"/>
    <w:rsid w:val="00C2312F"/>
    <w:rsid w:val="00C34C1E"/>
    <w:rsid w:val="00C43B37"/>
    <w:rsid w:val="00C540A3"/>
    <w:rsid w:val="00C61AEA"/>
    <w:rsid w:val="00C63A55"/>
    <w:rsid w:val="00C70669"/>
    <w:rsid w:val="00C70EE5"/>
    <w:rsid w:val="00C771F2"/>
    <w:rsid w:val="00C87275"/>
    <w:rsid w:val="00CD1E7E"/>
    <w:rsid w:val="00CE19A8"/>
    <w:rsid w:val="00D1256E"/>
    <w:rsid w:val="00D204ED"/>
    <w:rsid w:val="00D23D66"/>
    <w:rsid w:val="00D363F9"/>
    <w:rsid w:val="00D576E0"/>
    <w:rsid w:val="00D766CB"/>
    <w:rsid w:val="00D77FF2"/>
    <w:rsid w:val="00DA2153"/>
    <w:rsid w:val="00DD3E93"/>
    <w:rsid w:val="00DE00A0"/>
    <w:rsid w:val="00E30829"/>
    <w:rsid w:val="00E43EB1"/>
    <w:rsid w:val="00E66285"/>
    <w:rsid w:val="00E678B0"/>
    <w:rsid w:val="00E7075D"/>
    <w:rsid w:val="00E95938"/>
    <w:rsid w:val="00E9796F"/>
    <w:rsid w:val="00EA6F8D"/>
    <w:rsid w:val="00ED3A64"/>
    <w:rsid w:val="00F12C28"/>
    <w:rsid w:val="00F46CA2"/>
    <w:rsid w:val="00F61136"/>
    <w:rsid w:val="00FA7E2B"/>
    <w:rsid w:val="00FB12B5"/>
    <w:rsid w:val="00FB1683"/>
    <w:rsid w:val="00FD25BC"/>
    <w:rsid w:val="00FE5C13"/>
    <w:rsid w:val="00FF74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DB3EA4-7DDA-4168-96BF-9A3AC7A1F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EE7"/>
    <w:rPr>
      <w:rFonts w:ascii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90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95E6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5E6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5">
    <w:name w:val="heading 5"/>
    <w:basedOn w:val="a"/>
    <w:next w:val="a"/>
    <w:link w:val="50"/>
    <w:qFormat/>
    <w:rsid w:val="00195E6A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3D79E9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sid w:val="003D79E9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qFormat/>
    <w:rsid w:val="006D67A1"/>
    <w:pPr>
      <w:ind w:left="720"/>
      <w:contextualSpacing/>
    </w:pPr>
  </w:style>
  <w:style w:type="character" w:customStyle="1" w:styleId="51">
    <w:name w:val="Основной текст (5)_"/>
    <w:basedOn w:val="a0"/>
    <w:link w:val="52"/>
    <w:uiPriority w:val="99"/>
    <w:rsid w:val="00F12C2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F12C28"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sz w:val="26"/>
      <w:szCs w:val="26"/>
      <w:lang w:eastAsia="en-US"/>
    </w:rPr>
  </w:style>
  <w:style w:type="character" w:customStyle="1" w:styleId="21">
    <w:name w:val="Оглавление (2)_"/>
    <w:basedOn w:val="a0"/>
    <w:link w:val="22"/>
    <w:uiPriority w:val="99"/>
    <w:rsid w:val="00F12C2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2">
    <w:name w:val="Оглавление (2)"/>
    <w:basedOn w:val="a"/>
    <w:link w:val="21"/>
    <w:uiPriority w:val="99"/>
    <w:rsid w:val="00F12C28"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sz w:val="26"/>
      <w:szCs w:val="26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12C28"/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F12C28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F12C28"/>
    <w:rPr>
      <w:vertAlign w:val="superscript"/>
    </w:rPr>
  </w:style>
  <w:style w:type="table" w:styleId="a7">
    <w:name w:val="Table Grid"/>
    <w:basedOn w:val="a1"/>
    <w:uiPriority w:val="39"/>
    <w:rsid w:val="0082081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8A26D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B25A8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25A8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25A89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25A8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25A89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25A8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25A89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9047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af">
    <w:name w:val="TOC Heading"/>
    <w:basedOn w:val="1"/>
    <w:next w:val="a"/>
    <w:uiPriority w:val="39"/>
    <w:unhideWhenUsed/>
    <w:qFormat/>
    <w:rsid w:val="00490479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490479"/>
    <w:pPr>
      <w:spacing w:after="100"/>
    </w:pPr>
  </w:style>
  <w:style w:type="character" w:styleId="af0">
    <w:name w:val="Hyperlink"/>
    <w:basedOn w:val="a0"/>
    <w:uiPriority w:val="99"/>
    <w:unhideWhenUsed/>
    <w:rsid w:val="00490479"/>
    <w:rPr>
      <w:color w:val="0563C1" w:themeColor="hyperlink"/>
      <w:u w:val="single"/>
    </w:rPr>
  </w:style>
  <w:style w:type="paragraph" w:styleId="af1">
    <w:name w:val="Normal (Web)"/>
    <w:basedOn w:val="a"/>
    <w:link w:val="af2"/>
    <w:uiPriority w:val="99"/>
    <w:unhideWhenUsed/>
    <w:rsid w:val="00A73CDC"/>
    <w:pPr>
      <w:spacing w:before="100" w:beforeAutospacing="1" w:after="100" w:afterAutospacing="1"/>
    </w:pPr>
    <w:rPr>
      <w:rFonts w:eastAsia="Times New Roman"/>
    </w:rPr>
  </w:style>
  <w:style w:type="character" w:customStyle="1" w:styleId="fontstyle01">
    <w:name w:val="fontstyle01"/>
    <w:basedOn w:val="a0"/>
    <w:rsid w:val="00A73CD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3">
    <w:name w:val="Основной текст Знак"/>
    <w:aliases w:val=" Знак5 Знак"/>
    <w:link w:val="af4"/>
    <w:locked/>
    <w:rsid w:val="00A03DE0"/>
  </w:style>
  <w:style w:type="paragraph" w:styleId="af4">
    <w:name w:val="Body Text"/>
    <w:aliases w:val=" Знак5"/>
    <w:basedOn w:val="a"/>
    <w:link w:val="af3"/>
    <w:rsid w:val="00A03DE0"/>
    <w:pPr>
      <w:spacing w:after="120"/>
    </w:pPr>
    <w:rPr>
      <w:rFonts w:asciiTheme="minorHAnsi" w:hAnsiTheme="minorHAnsi" w:cstheme="minorBidi"/>
      <w:lang w:eastAsia="en-US"/>
    </w:rPr>
  </w:style>
  <w:style w:type="character" w:customStyle="1" w:styleId="12">
    <w:name w:val="Основной текст Знак1"/>
    <w:basedOn w:val="a0"/>
    <w:uiPriority w:val="99"/>
    <w:semiHidden/>
    <w:rsid w:val="00A03DE0"/>
    <w:rPr>
      <w:rFonts w:ascii="Times New Roman" w:hAnsi="Times New Roman" w:cs="Times New Roman"/>
      <w:lang w:eastAsia="ru-RU"/>
    </w:rPr>
  </w:style>
  <w:style w:type="paragraph" w:customStyle="1" w:styleId="13">
    <w:name w:val="Абзац списка1"/>
    <w:basedOn w:val="a"/>
    <w:rsid w:val="00A03DE0"/>
    <w:pPr>
      <w:ind w:left="720"/>
      <w:contextualSpacing/>
    </w:pPr>
    <w:rPr>
      <w:rFonts w:eastAsia="Times New Roman"/>
    </w:rPr>
  </w:style>
  <w:style w:type="character" w:customStyle="1" w:styleId="20">
    <w:name w:val="Заголовок 2 Знак"/>
    <w:basedOn w:val="a0"/>
    <w:link w:val="2"/>
    <w:uiPriority w:val="9"/>
    <w:rsid w:val="00195E6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95E6A"/>
    <w:rPr>
      <w:rFonts w:asciiTheme="majorHAnsi" w:eastAsiaTheme="majorEastAsia" w:hAnsiTheme="majorHAnsi" w:cstheme="majorBidi"/>
      <w:b/>
      <w:bCs/>
      <w:color w:val="4472C4" w:themeColor="accent1"/>
      <w:lang w:eastAsia="ru-RU"/>
    </w:rPr>
  </w:style>
  <w:style w:type="character" w:customStyle="1" w:styleId="50">
    <w:name w:val="Заголовок 5 Знак"/>
    <w:basedOn w:val="a0"/>
    <w:link w:val="5"/>
    <w:rsid w:val="00195E6A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numbering" w:customStyle="1" w:styleId="14">
    <w:name w:val="Нет списка1"/>
    <w:next w:val="a2"/>
    <w:uiPriority w:val="99"/>
    <w:semiHidden/>
    <w:unhideWhenUsed/>
    <w:rsid w:val="00195E6A"/>
  </w:style>
  <w:style w:type="character" w:customStyle="1" w:styleId="af5">
    <w:name w:val="Основной текст_"/>
    <w:link w:val="31"/>
    <w:rsid w:val="00195E6A"/>
    <w:rPr>
      <w:sz w:val="21"/>
      <w:szCs w:val="21"/>
      <w:shd w:val="clear" w:color="auto" w:fill="FFFFFF"/>
    </w:rPr>
  </w:style>
  <w:style w:type="paragraph" w:customStyle="1" w:styleId="31">
    <w:name w:val="Основной текст3"/>
    <w:basedOn w:val="a"/>
    <w:link w:val="af5"/>
    <w:rsid w:val="00195E6A"/>
    <w:pPr>
      <w:shd w:val="clear" w:color="auto" w:fill="FFFFFF"/>
      <w:spacing w:after="120" w:line="223" w:lineRule="exact"/>
      <w:jc w:val="both"/>
    </w:pPr>
    <w:rPr>
      <w:rFonts w:asciiTheme="minorHAnsi" w:hAnsiTheme="minorHAnsi" w:cstheme="minorBidi"/>
      <w:sz w:val="21"/>
      <w:szCs w:val="21"/>
      <w:lang w:eastAsia="en-US"/>
    </w:rPr>
  </w:style>
  <w:style w:type="character" w:styleId="af6">
    <w:name w:val="Emphasis"/>
    <w:uiPriority w:val="20"/>
    <w:qFormat/>
    <w:rsid w:val="00195E6A"/>
    <w:rPr>
      <w:i/>
      <w:iCs/>
    </w:rPr>
  </w:style>
  <w:style w:type="paragraph" w:styleId="23">
    <w:name w:val="toc 2"/>
    <w:basedOn w:val="a"/>
    <w:next w:val="a"/>
    <w:autoRedefine/>
    <w:uiPriority w:val="39"/>
    <w:unhideWhenUsed/>
    <w:rsid w:val="00195E6A"/>
    <w:pPr>
      <w:ind w:left="240"/>
    </w:pPr>
    <w:rPr>
      <w:rFonts w:eastAsia="Calibri"/>
    </w:rPr>
  </w:style>
  <w:style w:type="character" w:customStyle="1" w:styleId="af7">
    <w:name w:val="Верхний колонтитул Знак"/>
    <w:basedOn w:val="a0"/>
    <w:link w:val="af8"/>
    <w:uiPriority w:val="99"/>
    <w:rsid w:val="00195E6A"/>
    <w:rPr>
      <w:rFonts w:ascii="Times New Roman" w:hAnsi="Times New Roman"/>
    </w:rPr>
  </w:style>
  <w:style w:type="paragraph" w:styleId="af8">
    <w:name w:val="header"/>
    <w:basedOn w:val="a"/>
    <w:link w:val="af7"/>
    <w:uiPriority w:val="99"/>
    <w:unhideWhenUsed/>
    <w:rsid w:val="00195E6A"/>
    <w:pPr>
      <w:tabs>
        <w:tab w:val="center" w:pos="4677"/>
        <w:tab w:val="right" w:pos="9355"/>
      </w:tabs>
    </w:pPr>
    <w:rPr>
      <w:rFonts w:cstheme="minorBidi"/>
      <w:lang w:eastAsia="en-US"/>
    </w:rPr>
  </w:style>
  <w:style w:type="character" w:customStyle="1" w:styleId="15">
    <w:name w:val="Верхний колонтитул Знак1"/>
    <w:basedOn w:val="a0"/>
    <w:uiPriority w:val="99"/>
    <w:semiHidden/>
    <w:rsid w:val="00195E6A"/>
    <w:rPr>
      <w:rFonts w:ascii="Times New Roman" w:hAnsi="Times New Roman" w:cs="Times New Roman"/>
      <w:lang w:eastAsia="ru-RU"/>
    </w:rPr>
  </w:style>
  <w:style w:type="paragraph" w:styleId="af9">
    <w:name w:val="footer"/>
    <w:basedOn w:val="a"/>
    <w:link w:val="afa"/>
    <w:uiPriority w:val="99"/>
    <w:unhideWhenUsed/>
    <w:rsid w:val="00195E6A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a">
    <w:name w:val="Нижний колонтитул Знак"/>
    <w:basedOn w:val="a0"/>
    <w:link w:val="af9"/>
    <w:uiPriority w:val="99"/>
    <w:rsid w:val="00195E6A"/>
    <w:rPr>
      <w:rFonts w:ascii="Times New Roman" w:eastAsia="Calibri" w:hAnsi="Times New Roman" w:cs="Times New Roman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195E6A"/>
    <w:pPr>
      <w:widowControl w:val="0"/>
      <w:spacing w:after="120" w:line="480" w:lineRule="auto"/>
      <w:ind w:left="283"/>
    </w:pPr>
    <w:rPr>
      <w:rFonts w:eastAsia="Times New Roman"/>
      <w:sz w:val="22"/>
      <w:szCs w:val="22"/>
      <w:lang w:val="en-US"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195E6A"/>
    <w:rPr>
      <w:rFonts w:ascii="Times New Roman" w:eastAsia="Times New Roman" w:hAnsi="Times New Roman" w:cs="Times New Roman"/>
      <w:sz w:val="22"/>
      <w:szCs w:val="22"/>
      <w:lang w:val="en-US"/>
    </w:rPr>
  </w:style>
  <w:style w:type="character" w:customStyle="1" w:styleId="16">
    <w:name w:val="Текст выноски Знак1"/>
    <w:basedOn w:val="a0"/>
    <w:uiPriority w:val="99"/>
    <w:semiHidden/>
    <w:rsid w:val="00195E6A"/>
    <w:rPr>
      <w:rFonts w:ascii="Tahoma" w:hAnsi="Tahoma" w:cs="Tahoma"/>
      <w:sz w:val="16"/>
      <w:szCs w:val="16"/>
    </w:rPr>
  </w:style>
  <w:style w:type="paragraph" w:customStyle="1" w:styleId="Style16">
    <w:name w:val="Style16"/>
    <w:basedOn w:val="a"/>
    <w:rsid w:val="00195E6A"/>
    <w:pPr>
      <w:widowControl w:val="0"/>
      <w:autoSpaceDE w:val="0"/>
      <w:autoSpaceDN w:val="0"/>
      <w:adjustRightInd w:val="0"/>
    </w:pPr>
    <w:rPr>
      <w:rFonts w:eastAsia="Times New Roman"/>
    </w:rPr>
  </w:style>
  <w:style w:type="table" w:customStyle="1" w:styleId="TableGrid">
    <w:name w:val="TableGrid"/>
    <w:rsid w:val="00195E6A"/>
    <w:rPr>
      <w:rFonts w:eastAsiaTheme="minorEastAsia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-11">
    <w:name w:val="Цветной список - Акцент 11"/>
    <w:basedOn w:val="a"/>
    <w:uiPriority w:val="34"/>
    <w:qFormat/>
    <w:rsid w:val="00195E6A"/>
    <w:pPr>
      <w:ind w:left="720"/>
      <w:contextualSpacing/>
    </w:pPr>
    <w:rPr>
      <w:rFonts w:eastAsia="Calibri"/>
    </w:rPr>
  </w:style>
  <w:style w:type="table" w:customStyle="1" w:styleId="17">
    <w:name w:val="Сетка таблицы1"/>
    <w:basedOn w:val="a1"/>
    <w:next w:val="a7"/>
    <w:uiPriority w:val="39"/>
    <w:rsid w:val="00195E6A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next w:val="a7"/>
    <w:uiPriority w:val="39"/>
    <w:rsid w:val="00195E6A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auiue">
    <w:name w:val="Iau?iue"/>
    <w:uiPriority w:val="99"/>
    <w:rsid w:val="00195E6A"/>
    <w:rPr>
      <w:rFonts w:ascii="Times New Roman" w:eastAsia="Calibri" w:hAnsi="Times New Roman" w:cs="Times New Roman"/>
      <w:sz w:val="20"/>
      <w:szCs w:val="20"/>
      <w:lang w:val="en-US" w:eastAsia="ru-RU"/>
    </w:rPr>
  </w:style>
  <w:style w:type="paragraph" w:styleId="afb">
    <w:name w:val="No Spacing"/>
    <w:uiPriority w:val="1"/>
    <w:qFormat/>
    <w:rsid w:val="00195E6A"/>
    <w:pPr>
      <w:widowControl w:val="0"/>
      <w:ind w:firstLine="400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af2">
    <w:name w:val="Обычный (веб) Знак"/>
    <w:link w:val="af1"/>
    <w:uiPriority w:val="99"/>
    <w:locked/>
    <w:rsid w:val="00195E6A"/>
    <w:rPr>
      <w:rFonts w:ascii="Times New Roman" w:eastAsia="Times New Roman" w:hAnsi="Times New Roman" w:cs="Times New Roman"/>
      <w:lang w:eastAsia="ru-RU"/>
    </w:rPr>
  </w:style>
  <w:style w:type="paragraph" w:styleId="32">
    <w:name w:val="Body Text Indent 3"/>
    <w:basedOn w:val="a"/>
    <w:link w:val="33"/>
    <w:uiPriority w:val="99"/>
    <w:semiHidden/>
    <w:unhideWhenUsed/>
    <w:rsid w:val="00195E6A"/>
    <w:pPr>
      <w:spacing w:after="120"/>
      <w:ind w:left="283"/>
    </w:pPr>
    <w:rPr>
      <w:rFonts w:eastAsia="Calibri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195E6A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c">
    <w:name w:val="Title"/>
    <w:basedOn w:val="a"/>
    <w:link w:val="afd"/>
    <w:qFormat/>
    <w:rsid w:val="00195E6A"/>
    <w:pPr>
      <w:jc w:val="center"/>
    </w:pPr>
    <w:rPr>
      <w:rFonts w:eastAsia="Times New Roman"/>
      <w:sz w:val="28"/>
      <w:szCs w:val="28"/>
      <w:lang w:eastAsia="en-US"/>
    </w:rPr>
  </w:style>
  <w:style w:type="character" w:customStyle="1" w:styleId="afd">
    <w:name w:val="Заголовок Знак"/>
    <w:basedOn w:val="a0"/>
    <w:link w:val="afc"/>
    <w:rsid w:val="00195E6A"/>
    <w:rPr>
      <w:rFonts w:ascii="Times New Roman" w:eastAsia="Times New Roman" w:hAnsi="Times New Roman" w:cs="Times New Roman"/>
      <w:sz w:val="28"/>
      <w:szCs w:val="28"/>
    </w:rPr>
  </w:style>
  <w:style w:type="paragraph" w:styleId="afe">
    <w:name w:val="Body Text Indent"/>
    <w:basedOn w:val="a"/>
    <w:link w:val="aff"/>
    <w:rsid w:val="00195E6A"/>
    <w:pPr>
      <w:widowControl w:val="0"/>
      <w:ind w:firstLine="851"/>
      <w:jc w:val="both"/>
    </w:pPr>
    <w:rPr>
      <w:rFonts w:eastAsia="Times New Roman"/>
      <w:sz w:val="28"/>
      <w:szCs w:val="20"/>
      <w:lang w:eastAsia="ar-SA"/>
    </w:rPr>
  </w:style>
  <w:style w:type="character" w:customStyle="1" w:styleId="aff">
    <w:name w:val="Основной текст с отступом Знак"/>
    <w:basedOn w:val="a0"/>
    <w:link w:val="afe"/>
    <w:rsid w:val="00195E6A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pple-converted-space">
    <w:name w:val="apple-converted-space"/>
    <w:basedOn w:val="a0"/>
    <w:rsid w:val="00195E6A"/>
  </w:style>
  <w:style w:type="paragraph" w:customStyle="1" w:styleId="Default">
    <w:name w:val="Default"/>
    <w:rsid w:val="00195E6A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toctext">
    <w:name w:val="toctext"/>
    <w:basedOn w:val="a0"/>
    <w:rsid w:val="00195E6A"/>
  </w:style>
  <w:style w:type="paragraph" w:styleId="34">
    <w:name w:val="toc 3"/>
    <w:basedOn w:val="a"/>
    <w:next w:val="a"/>
    <w:autoRedefine/>
    <w:uiPriority w:val="39"/>
    <w:unhideWhenUsed/>
    <w:rsid w:val="00195E6A"/>
    <w:pPr>
      <w:spacing w:after="100"/>
      <w:ind w:left="480"/>
    </w:pPr>
    <w:rPr>
      <w:rFonts w:eastAsia="Calibri"/>
    </w:rPr>
  </w:style>
  <w:style w:type="table" w:customStyle="1" w:styleId="510">
    <w:name w:val="Таблица простая 51"/>
    <w:basedOn w:val="a1"/>
    <w:uiPriority w:val="45"/>
    <w:rsid w:val="00195E6A"/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f0">
    <w:name w:val="Strong"/>
    <w:basedOn w:val="a0"/>
    <w:uiPriority w:val="22"/>
    <w:qFormat/>
    <w:rsid w:val="00195E6A"/>
    <w:rPr>
      <w:b/>
      <w:bCs/>
    </w:rPr>
  </w:style>
  <w:style w:type="character" w:customStyle="1" w:styleId="markedcontent">
    <w:name w:val="markedcontent"/>
    <w:basedOn w:val="a0"/>
    <w:rsid w:val="00195E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DA8D5-BD08-4A84-AEF8-B1FC500B8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6</Pages>
  <Words>1007</Words>
  <Characters>5745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Microsoft Office</dc:creator>
  <cp:lastModifiedBy>Пользователь Windows</cp:lastModifiedBy>
  <cp:revision>39</cp:revision>
  <cp:lastPrinted>2020-03-11T15:02:00Z</cp:lastPrinted>
  <dcterms:created xsi:type="dcterms:W3CDTF">2024-10-17T18:36:00Z</dcterms:created>
  <dcterms:modified xsi:type="dcterms:W3CDTF">2026-03-30T15:14:00Z</dcterms:modified>
</cp:coreProperties>
</file>